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F0B54" w14:textId="77777777" w:rsidR="0016718C" w:rsidRDefault="0016718C" w:rsidP="00F76882">
      <w:pPr>
        <w:spacing w:before="60" w:after="60"/>
        <w:rPr>
          <w:rFonts w:cs="Arial"/>
          <w:b/>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3"/>
        <w:gridCol w:w="2321"/>
        <w:gridCol w:w="2604"/>
      </w:tblGrid>
      <w:tr w:rsidR="00F23D33" w14:paraId="05AFB458" w14:textId="77777777" w:rsidTr="00485B1A">
        <w:tc>
          <w:tcPr>
            <w:tcW w:w="5097" w:type="dxa"/>
          </w:tcPr>
          <w:p w14:paraId="19F26C96" w14:textId="77777777" w:rsidR="00F23D33" w:rsidRPr="00F23D33" w:rsidRDefault="00F23D33" w:rsidP="00F23D33">
            <w:pPr>
              <w:spacing w:before="60" w:after="60"/>
              <w:rPr>
                <w:rFonts w:ascii="Arial" w:hAnsi="Arial" w:cs="Arial"/>
                <w:color w:val="3B3838" w:themeColor="background2" w:themeShade="40"/>
                <w:spacing w:val="40"/>
                <w:sz w:val="76"/>
                <w:szCs w:val="76"/>
                <w:lang w:val="en-GB"/>
              </w:rPr>
            </w:pPr>
            <w:r w:rsidRPr="00F23D33">
              <w:rPr>
                <w:rFonts w:ascii="Arial" w:hAnsi="Arial" w:cs="Arial"/>
                <w:color w:val="3B3838" w:themeColor="background2" w:themeShade="40"/>
                <w:spacing w:val="40"/>
                <w:sz w:val="76"/>
                <w:szCs w:val="76"/>
                <w:lang w:val="en-GB"/>
              </w:rPr>
              <w:t>ECOIMPACT</w:t>
            </w:r>
          </w:p>
          <w:p w14:paraId="043C6C85" w14:textId="77777777" w:rsidR="00F23D33" w:rsidRDefault="00F23D33" w:rsidP="00F23D33">
            <w:pPr>
              <w:spacing w:before="240"/>
              <w:rPr>
                <w:rFonts w:cs="Arial"/>
                <w:b/>
                <w:sz w:val="28"/>
                <w:szCs w:val="28"/>
              </w:rPr>
            </w:pPr>
            <w:r w:rsidRPr="00F23D33">
              <w:rPr>
                <w:rFonts w:ascii="Arial" w:hAnsi="Arial" w:cs="Arial"/>
                <w:color w:val="3B3838" w:themeColor="background2" w:themeShade="40"/>
                <w:spacing w:val="-2"/>
                <w:sz w:val="24"/>
                <w:szCs w:val="24"/>
              </w:rPr>
              <w:t>Adaptive learning environment for competence in economic and societal impacts of local weather, air quality and climate</w:t>
            </w:r>
          </w:p>
        </w:tc>
        <w:tc>
          <w:tcPr>
            <w:tcW w:w="2269" w:type="dxa"/>
          </w:tcPr>
          <w:p w14:paraId="1D1BDC5F" w14:textId="77777777" w:rsidR="00F23D33" w:rsidRDefault="00F23D33" w:rsidP="00F23D33">
            <w:pPr>
              <w:rPr>
                <w:rFonts w:cs="Arial"/>
                <w:b/>
                <w:noProof/>
                <w:sz w:val="28"/>
                <w:szCs w:val="28"/>
              </w:rPr>
            </w:pPr>
          </w:p>
        </w:tc>
        <w:tc>
          <w:tcPr>
            <w:tcW w:w="2546" w:type="dxa"/>
          </w:tcPr>
          <w:p w14:paraId="50E1E8E0" w14:textId="77777777" w:rsidR="00F23D33" w:rsidRPr="00F23D33" w:rsidRDefault="00F23D33" w:rsidP="00F23D33">
            <w:pPr>
              <w:rPr>
                <w:rFonts w:cs="Arial"/>
                <w:b/>
                <w:spacing w:val="-2"/>
                <w:sz w:val="24"/>
                <w:szCs w:val="24"/>
              </w:rPr>
            </w:pPr>
            <w:r>
              <w:rPr>
                <w:rFonts w:cs="Arial"/>
                <w:b/>
                <w:noProof/>
                <w:sz w:val="28"/>
                <w:szCs w:val="28"/>
                <w:lang w:val="ru-RU" w:eastAsia="ru-RU"/>
              </w:rPr>
              <w:drawing>
                <wp:inline distT="0" distB="0" distL="0" distR="0" wp14:anchorId="7FE2EE6C" wp14:editId="3FE19986">
                  <wp:extent cx="1317600" cy="131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Impact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7600" cy="1317600"/>
                          </a:xfrm>
                          <a:prstGeom prst="rect">
                            <a:avLst/>
                          </a:prstGeom>
                        </pic:spPr>
                      </pic:pic>
                    </a:graphicData>
                  </a:graphic>
                </wp:inline>
              </w:drawing>
            </w:r>
          </w:p>
        </w:tc>
      </w:tr>
    </w:tbl>
    <w:p w14:paraId="40A634B6" w14:textId="77777777" w:rsidR="00F76882" w:rsidRDefault="00F76882" w:rsidP="00F76882">
      <w:pPr>
        <w:spacing w:before="60" w:after="60"/>
        <w:rPr>
          <w:rFonts w:cs="Arial"/>
          <w:b/>
          <w:sz w:val="28"/>
          <w:szCs w:val="28"/>
        </w:rPr>
      </w:pPr>
    </w:p>
    <w:p w14:paraId="4341126B" w14:textId="77777777" w:rsidR="00F76882" w:rsidRDefault="00F76882" w:rsidP="00F76882">
      <w:pPr>
        <w:spacing w:before="60" w:after="60"/>
        <w:rPr>
          <w:rFonts w:cs="Arial"/>
          <w:b/>
          <w:sz w:val="28"/>
          <w:szCs w:val="28"/>
        </w:rPr>
      </w:pPr>
    </w:p>
    <w:p w14:paraId="326C66B8" w14:textId="77777777" w:rsidR="00F76882" w:rsidRDefault="00F76882" w:rsidP="00565C5C">
      <w:pPr>
        <w:rPr>
          <w:rFonts w:cs="Arial"/>
          <w:b/>
          <w:sz w:val="28"/>
          <w:szCs w:val="28"/>
        </w:rPr>
      </w:pPr>
    </w:p>
    <w:p w14:paraId="03AD5E24" w14:textId="77777777" w:rsidR="00F23D33" w:rsidRDefault="00F23D33" w:rsidP="00565C5C">
      <w:pPr>
        <w:rPr>
          <w:rFonts w:cs="Arial"/>
          <w:b/>
          <w:sz w:val="28"/>
          <w:szCs w:val="28"/>
        </w:rPr>
      </w:pPr>
    </w:p>
    <w:p w14:paraId="2D012E85" w14:textId="77777777" w:rsidR="00544249" w:rsidRPr="00544249" w:rsidRDefault="00F76882" w:rsidP="00544249">
      <w:pPr>
        <w:pStyle w:val="PlainText"/>
        <w:rPr>
          <w:rFonts w:ascii="Arial" w:hAnsi="Arial" w:cs="Arial"/>
          <w:b/>
          <w:sz w:val="32"/>
          <w:szCs w:val="32"/>
        </w:rPr>
      </w:pPr>
      <w:r w:rsidRPr="00E65B63">
        <w:rPr>
          <w:rFonts w:ascii="Arial" w:hAnsi="Arial" w:cs="Arial"/>
          <w:b/>
          <w:sz w:val="32"/>
          <w:szCs w:val="32"/>
        </w:rPr>
        <w:t>D</w:t>
      </w:r>
      <w:r w:rsidR="00544249">
        <w:rPr>
          <w:rFonts w:ascii="Arial" w:hAnsi="Arial" w:cs="Arial"/>
          <w:b/>
          <w:sz w:val="32"/>
          <w:szCs w:val="32"/>
        </w:rPr>
        <w:t>1.1.</w:t>
      </w:r>
      <w:r w:rsidRPr="00E65B63">
        <w:rPr>
          <w:rFonts w:ascii="Arial" w:hAnsi="Arial" w:cs="Arial"/>
          <w:b/>
          <w:sz w:val="32"/>
          <w:szCs w:val="32"/>
        </w:rPr>
        <w:t xml:space="preserve"> </w:t>
      </w:r>
      <w:r w:rsidR="00544249" w:rsidRPr="00544249">
        <w:rPr>
          <w:rFonts w:ascii="Arial" w:hAnsi="Arial" w:cs="Arial"/>
          <w:b/>
          <w:sz w:val="32"/>
          <w:szCs w:val="32"/>
        </w:rPr>
        <w:t>Analytical review of modern PLE software and MOOCs</w:t>
      </w:r>
    </w:p>
    <w:p w14:paraId="21627AF0" w14:textId="77777777" w:rsidR="00F76882" w:rsidRPr="00544249" w:rsidRDefault="00F76882" w:rsidP="00565C5C">
      <w:pPr>
        <w:rPr>
          <w:rFonts w:ascii="Arial" w:hAnsi="Arial" w:cs="Arial"/>
          <w:b/>
          <w:sz w:val="32"/>
          <w:szCs w:val="32"/>
        </w:rPr>
      </w:pPr>
    </w:p>
    <w:p w14:paraId="5A12FBC3" w14:textId="77777777" w:rsidR="00F76882" w:rsidRDefault="00F76882" w:rsidP="00565C5C">
      <w:pPr>
        <w:rPr>
          <w:rFonts w:cs="Arial"/>
          <w:b/>
          <w:sz w:val="28"/>
          <w:szCs w:val="28"/>
        </w:rPr>
      </w:pPr>
    </w:p>
    <w:p w14:paraId="255158FC" w14:textId="77777777" w:rsidR="00F23D33" w:rsidRDefault="00F23D33" w:rsidP="00565C5C">
      <w:pPr>
        <w:rPr>
          <w:rFonts w:cs="Arial"/>
          <w:b/>
          <w:sz w:val="28"/>
          <w:szCs w:val="28"/>
        </w:rPr>
      </w:pPr>
    </w:p>
    <w:p w14:paraId="3CCF79AA" w14:textId="77777777" w:rsidR="00F23D33" w:rsidRDefault="00F23D33" w:rsidP="00F23D33">
      <w:pPr>
        <w:tabs>
          <w:tab w:val="left" w:pos="7320"/>
        </w:tabs>
        <w:rPr>
          <w:rFonts w:cs="Arial"/>
          <w:b/>
          <w:sz w:val="28"/>
          <w:szCs w:val="28"/>
        </w:rPr>
      </w:pPr>
    </w:p>
    <w:p w14:paraId="7E7B387C" w14:textId="77777777" w:rsidR="00F76882" w:rsidRPr="00485B1A" w:rsidRDefault="00F76882" w:rsidP="00565C5C">
      <w:pPr>
        <w:rPr>
          <w:rFonts w:ascii="Arial" w:hAnsi="Arial" w:cs="Arial"/>
          <w:color w:val="3B3838" w:themeColor="background2" w:themeShade="40"/>
          <w:sz w:val="28"/>
          <w:szCs w:val="28"/>
        </w:rPr>
      </w:pPr>
      <w:r w:rsidRPr="00485B1A">
        <w:rPr>
          <w:rFonts w:ascii="Arial" w:hAnsi="Arial" w:cs="Arial"/>
          <w:color w:val="3B3838" w:themeColor="background2" w:themeShade="40"/>
          <w:sz w:val="28"/>
          <w:szCs w:val="28"/>
        </w:rPr>
        <w:t>Document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0"/>
        <w:gridCol w:w="7538"/>
      </w:tblGrid>
      <w:tr w:rsidR="00D4400A" w:rsidRPr="007F17A0" w14:paraId="5C53B2DD" w14:textId="77777777" w:rsidTr="00F76882">
        <w:tc>
          <w:tcPr>
            <w:tcW w:w="2542" w:type="dxa"/>
          </w:tcPr>
          <w:p w14:paraId="5832E30F" w14:textId="77777777" w:rsidR="00D4400A" w:rsidRPr="007F17A0" w:rsidRDefault="00D4400A" w:rsidP="0047796D">
            <w:pPr>
              <w:spacing w:before="60" w:after="60"/>
              <w:rPr>
                <w:rFonts w:ascii="Times New Roman" w:hAnsi="Times New Roman" w:cs="Times New Roman"/>
                <w:b/>
                <w:bCs/>
                <w:lang w:val="en-GB"/>
              </w:rPr>
            </w:pPr>
            <w:r w:rsidRPr="007F17A0">
              <w:rPr>
                <w:rFonts w:ascii="Times New Roman" w:hAnsi="Times New Roman" w:cs="Times New Roman"/>
                <w:b/>
                <w:bCs/>
                <w:lang w:val="en-GB"/>
              </w:rPr>
              <w:t>Contract number</w:t>
            </w:r>
          </w:p>
        </w:tc>
        <w:tc>
          <w:tcPr>
            <w:tcW w:w="7370" w:type="dxa"/>
          </w:tcPr>
          <w:p w14:paraId="333D9396" w14:textId="77777777" w:rsidR="00D4400A" w:rsidRPr="00544249" w:rsidRDefault="00F36911" w:rsidP="0047796D">
            <w:pPr>
              <w:spacing w:before="60" w:after="60"/>
              <w:rPr>
                <w:rFonts w:ascii="Times New Roman" w:hAnsi="Times New Roman" w:cs="Times New Roman"/>
                <w:lang w:val="en-GB"/>
              </w:rPr>
            </w:pPr>
            <w:r w:rsidRPr="00544249">
              <w:rPr>
                <w:rFonts w:ascii="Times New Roman" w:hAnsi="Times New Roman" w:cs="Times New Roman"/>
                <w:lang w:val="en-GB"/>
              </w:rPr>
              <w:t>2015- 3320 / 001 - 001</w:t>
            </w:r>
          </w:p>
        </w:tc>
      </w:tr>
      <w:tr w:rsidR="00F36911" w:rsidRPr="007F17A0" w14:paraId="7C89E558" w14:textId="77777777" w:rsidTr="00F76882">
        <w:tc>
          <w:tcPr>
            <w:tcW w:w="2542" w:type="dxa"/>
          </w:tcPr>
          <w:p w14:paraId="1201AC2B" w14:textId="77777777" w:rsidR="00F36911" w:rsidRPr="007F17A0" w:rsidRDefault="00DF72E4" w:rsidP="00F76882">
            <w:pPr>
              <w:spacing w:before="60" w:after="60"/>
              <w:rPr>
                <w:rFonts w:ascii="Times New Roman" w:hAnsi="Times New Roman" w:cs="Times New Roman"/>
                <w:b/>
                <w:bCs/>
                <w:lang w:val="en-GB"/>
              </w:rPr>
            </w:pPr>
            <w:r w:rsidRPr="007F17A0">
              <w:rPr>
                <w:rFonts w:ascii="Times New Roman" w:hAnsi="Times New Roman" w:cs="Times New Roman"/>
                <w:b/>
                <w:bCs/>
                <w:lang w:val="en-GB"/>
              </w:rPr>
              <w:t>D</w:t>
            </w:r>
            <w:r w:rsidR="00F76882" w:rsidRPr="007F17A0">
              <w:rPr>
                <w:rFonts w:ascii="Times New Roman" w:hAnsi="Times New Roman" w:cs="Times New Roman"/>
                <w:b/>
                <w:bCs/>
                <w:lang w:val="en-GB"/>
              </w:rPr>
              <w:t>ue date</w:t>
            </w:r>
          </w:p>
        </w:tc>
        <w:tc>
          <w:tcPr>
            <w:tcW w:w="7370" w:type="dxa"/>
          </w:tcPr>
          <w:p w14:paraId="6536A5F7" w14:textId="77777777" w:rsidR="00F36911" w:rsidRPr="00544249" w:rsidRDefault="005D50FF" w:rsidP="005D50FF">
            <w:pPr>
              <w:spacing w:before="60" w:after="60"/>
              <w:rPr>
                <w:rFonts w:ascii="Times New Roman" w:hAnsi="Times New Roman" w:cs="Times New Roman"/>
                <w:lang w:val="en-GB"/>
              </w:rPr>
            </w:pPr>
            <w:r>
              <w:rPr>
                <w:rFonts w:ascii="Times New Roman" w:hAnsi="Times New Roman" w:cs="Times New Roman"/>
                <w:lang w:val="ru-RU"/>
              </w:rPr>
              <w:t>31.03.2016</w:t>
            </w:r>
          </w:p>
        </w:tc>
      </w:tr>
      <w:tr w:rsidR="00E77086" w:rsidRPr="007F17A0" w14:paraId="733B51D5" w14:textId="77777777" w:rsidTr="00F76882">
        <w:tc>
          <w:tcPr>
            <w:tcW w:w="2542" w:type="dxa"/>
          </w:tcPr>
          <w:p w14:paraId="51306165" w14:textId="77777777" w:rsidR="00E77086" w:rsidRPr="007F17A0" w:rsidRDefault="00D4400A" w:rsidP="00D034F4">
            <w:pPr>
              <w:spacing w:before="60" w:after="60"/>
              <w:rPr>
                <w:rFonts w:ascii="Times New Roman" w:hAnsi="Times New Roman" w:cs="Times New Roman"/>
                <w:b/>
                <w:bCs/>
                <w:lang w:val="en-GB"/>
              </w:rPr>
            </w:pPr>
            <w:r w:rsidRPr="007F17A0">
              <w:rPr>
                <w:rFonts w:ascii="Times New Roman" w:hAnsi="Times New Roman" w:cs="Times New Roman"/>
                <w:b/>
                <w:bCs/>
                <w:lang w:val="en-GB"/>
              </w:rPr>
              <w:t>Dissemination level</w:t>
            </w:r>
          </w:p>
        </w:tc>
        <w:tc>
          <w:tcPr>
            <w:tcW w:w="7370" w:type="dxa"/>
          </w:tcPr>
          <w:p w14:paraId="4815466B" w14:textId="77777777" w:rsidR="00E77086" w:rsidRPr="00544249" w:rsidRDefault="00100583" w:rsidP="00CC6999">
            <w:pPr>
              <w:spacing w:before="60" w:after="60"/>
              <w:rPr>
                <w:rFonts w:ascii="Times New Roman" w:hAnsi="Times New Roman" w:cs="Times New Roman"/>
                <w:lang w:val="en-GB"/>
              </w:rPr>
            </w:pPr>
            <w:r>
              <w:rPr>
                <w:rFonts w:ascii="Times New Roman" w:hAnsi="Times New Roman" w:cs="Times New Roman"/>
                <w:lang w:val="en-GB"/>
              </w:rPr>
              <w:t>Consortium institutions</w:t>
            </w:r>
          </w:p>
        </w:tc>
      </w:tr>
      <w:tr w:rsidR="00D4400A" w:rsidRPr="007F17A0" w14:paraId="2CE19212" w14:textId="77777777" w:rsidTr="00F76882">
        <w:tc>
          <w:tcPr>
            <w:tcW w:w="2542" w:type="dxa"/>
          </w:tcPr>
          <w:p w14:paraId="45BF45D9" w14:textId="77777777" w:rsidR="00D4400A" w:rsidRPr="007F17A0" w:rsidRDefault="00D4400A" w:rsidP="00D034F4">
            <w:pPr>
              <w:spacing w:before="60" w:after="60"/>
              <w:rPr>
                <w:rFonts w:ascii="Times New Roman" w:hAnsi="Times New Roman" w:cs="Times New Roman"/>
                <w:b/>
                <w:bCs/>
                <w:lang w:val="en-GB"/>
              </w:rPr>
            </w:pPr>
            <w:r w:rsidRPr="007F17A0">
              <w:rPr>
                <w:rFonts w:ascii="Times New Roman" w:hAnsi="Times New Roman" w:cs="Times New Roman"/>
                <w:b/>
                <w:bCs/>
                <w:lang w:val="en-GB"/>
              </w:rPr>
              <w:t>Nature</w:t>
            </w:r>
          </w:p>
        </w:tc>
        <w:tc>
          <w:tcPr>
            <w:tcW w:w="7370" w:type="dxa"/>
          </w:tcPr>
          <w:p w14:paraId="55E77E35" w14:textId="77777777" w:rsidR="00D4400A" w:rsidRPr="00544249" w:rsidRDefault="00544249" w:rsidP="00F36911">
            <w:pPr>
              <w:spacing w:before="60" w:after="60"/>
              <w:rPr>
                <w:rFonts w:ascii="Times New Roman" w:hAnsi="Times New Roman" w:cs="Times New Roman"/>
                <w:lang w:val="en-GB"/>
              </w:rPr>
            </w:pPr>
            <w:r w:rsidRPr="00544249">
              <w:rPr>
                <w:rFonts w:ascii="Times New Roman" w:hAnsi="Times New Roman" w:cs="Times New Roman"/>
                <w:lang w:val="en-GB"/>
              </w:rPr>
              <w:t>Report</w:t>
            </w:r>
          </w:p>
        </w:tc>
      </w:tr>
      <w:tr w:rsidR="00DF72E4" w:rsidRPr="007F17A0" w14:paraId="5197E3B4" w14:textId="77777777" w:rsidTr="00F76882">
        <w:tc>
          <w:tcPr>
            <w:tcW w:w="2542" w:type="dxa"/>
          </w:tcPr>
          <w:p w14:paraId="64AD75B5" w14:textId="77777777" w:rsidR="00DF72E4" w:rsidRPr="007F17A0" w:rsidRDefault="00DF72E4" w:rsidP="00544249">
            <w:pPr>
              <w:spacing w:before="60" w:after="60"/>
              <w:rPr>
                <w:rFonts w:ascii="Times New Roman" w:hAnsi="Times New Roman" w:cs="Times New Roman"/>
                <w:b/>
                <w:bCs/>
                <w:lang w:val="en-GB"/>
              </w:rPr>
            </w:pPr>
            <w:r w:rsidRPr="007F17A0">
              <w:rPr>
                <w:rFonts w:ascii="Times New Roman" w:hAnsi="Times New Roman" w:cs="Times New Roman"/>
                <w:b/>
                <w:bCs/>
                <w:lang w:val="en-GB"/>
              </w:rPr>
              <w:t>Language</w:t>
            </w:r>
          </w:p>
        </w:tc>
        <w:tc>
          <w:tcPr>
            <w:tcW w:w="7370" w:type="dxa"/>
            <w:vAlign w:val="center"/>
          </w:tcPr>
          <w:p w14:paraId="6D89914B" w14:textId="61C23849" w:rsidR="00DF72E4" w:rsidRPr="00544249" w:rsidRDefault="00060067" w:rsidP="00544249">
            <w:pPr>
              <w:spacing w:after="0"/>
              <w:rPr>
                <w:rFonts w:ascii="Times New Roman" w:hAnsi="Times New Roman" w:cs="Times New Roman"/>
                <w:lang w:val="en-GB"/>
              </w:rPr>
            </w:pPr>
            <w:r>
              <w:rPr>
                <w:rFonts w:ascii="Times New Roman" w:hAnsi="Times New Roman" w:cs="Times New Roman"/>
                <w:lang w:val="en-GB"/>
              </w:rPr>
              <w:t>Ukrain</w:t>
            </w:r>
            <w:r w:rsidR="00544249" w:rsidRPr="00544249">
              <w:rPr>
                <w:rFonts w:ascii="Times New Roman" w:hAnsi="Times New Roman" w:cs="Times New Roman"/>
                <w:lang w:val="en-GB"/>
              </w:rPr>
              <w:t>ian</w:t>
            </w:r>
          </w:p>
        </w:tc>
      </w:tr>
      <w:tr w:rsidR="00E77086" w:rsidRPr="007F17A0" w14:paraId="0389DF7E" w14:textId="77777777" w:rsidTr="00F76882">
        <w:tc>
          <w:tcPr>
            <w:tcW w:w="2542" w:type="dxa"/>
          </w:tcPr>
          <w:p w14:paraId="4B075B2A" w14:textId="77777777" w:rsidR="00E77086" w:rsidRPr="007F17A0" w:rsidRDefault="00D034F4" w:rsidP="00D034F4">
            <w:pPr>
              <w:spacing w:before="60" w:after="60"/>
              <w:rPr>
                <w:rFonts w:ascii="Times New Roman" w:hAnsi="Times New Roman" w:cs="Times New Roman"/>
                <w:b/>
                <w:bCs/>
                <w:lang w:val="en-GB"/>
              </w:rPr>
            </w:pPr>
            <w:r w:rsidRPr="007F17A0">
              <w:rPr>
                <w:rFonts w:ascii="Times New Roman" w:hAnsi="Times New Roman" w:cs="Times New Roman"/>
                <w:b/>
                <w:bCs/>
                <w:lang w:val="en-GB"/>
              </w:rPr>
              <w:t>Author</w:t>
            </w:r>
          </w:p>
        </w:tc>
        <w:tc>
          <w:tcPr>
            <w:tcW w:w="7370" w:type="dxa"/>
          </w:tcPr>
          <w:p w14:paraId="74412DE0" w14:textId="77777777" w:rsidR="00E77086" w:rsidRPr="00544249" w:rsidRDefault="00544249" w:rsidP="00D4400A">
            <w:pPr>
              <w:spacing w:before="60" w:after="60"/>
              <w:rPr>
                <w:rFonts w:ascii="Times New Roman" w:hAnsi="Times New Roman" w:cs="Times New Roman"/>
                <w:lang w:val="en-GB"/>
              </w:rPr>
            </w:pPr>
            <w:r w:rsidRPr="00544249">
              <w:rPr>
                <w:rFonts w:ascii="Times New Roman" w:hAnsi="Times New Roman" w:cs="Times New Roman"/>
                <w:color w:val="000000" w:themeColor="text1"/>
              </w:rPr>
              <w:t xml:space="preserve">Alexey </w:t>
            </w:r>
            <w:proofErr w:type="spellStart"/>
            <w:r w:rsidRPr="00544249">
              <w:rPr>
                <w:rFonts w:ascii="Times New Roman" w:hAnsi="Times New Roman" w:cs="Times New Roman"/>
                <w:color w:val="000000" w:themeColor="text1"/>
              </w:rPr>
              <w:t>Umnov</w:t>
            </w:r>
            <w:proofErr w:type="spellEnd"/>
            <w:r w:rsidRPr="00544249">
              <w:rPr>
                <w:rFonts w:ascii="Times New Roman" w:hAnsi="Times New Roman" w:cs="Times New Roman"/>
                <w:color w:val="000000" w:themeColor="text1"/>
              </w:rPr>
              <w:t xml:space="preserve"> (UNN)</w:t>
            </w:r>
          </w:p>
        </w:tc>
      </w:tr>
      <w:tr w:rsidR="00E77086" w:rsidRPr="00544249" w14:paraId="022E5CC0" w14:textId="77777777" w:rsidTr="00F76882">
        <w:tc>
          <w:tcPr>
            <w:tcW w:w="2542" w:type="dxa"/>
          </w:tcPr>
          <w:p w14:paraId="5B4F94A7" w14:textId="77777777" w:rsidR="00E77086" w:rsidRPr="007F17A0" w:rsidRDefault="00D034F4" w:rsidP="0047796D">
            <w:pPr>
              <w:spacing w:before="60" w:after="60"/>
              <w:rPr>
                <w:rFonts w:ascii="Times New Roman" w:hAnsi="Times New Roman" w:cs="Times New Roman"/>
                <w:b/>
                <w:bCs/>
                <w:lang w:val="en-GB"/>
              </w:rPr>
            </w:pPr>
            <w:r w:rsidRPr="007F17A0">
              <w:rPr>
                <w:rFonts w:ascii="Times New Roman" w:hAnsi="Times New Roman" w:cs="Times New Roman"/>
                <w:b/>
                <w:bCs/>
              </w:rPr>
              <w:t>Contributors</w:t>
            </w:r>
          </w:p>
        </w:tc>
        <w:tc>
          <w:tcPr>
            <w:tcW w:w="7370" w:type="dxa"/>
          </w:tcPr>
          <w:p w14:paraId="1706A722" w14:textId="77777777" w:rsidR="00544249" w:rsidRPr="00A66D65" w:rsidRDefault="00544249" w:rsidP="00544249">
            <w:pPr>
              <w:spacing w:after="0" w:line="276" w:lineRule="auto"/>
              <w:rPr>
                <w:rFonts w:ascii="Times New Roman" w:eastAsiaTheme="majorEastAsia" w:hAnsi="Times New Roman" w:cs="Times New Roman"/>
                <w:bCs/>
                <w:color w:val="000000" w:themeColor="text1"/>
                <w:lang w:val="fi-FI"/>
              </w:rPr>
            </w:pPr>
            <w:r w:rsidRPr="00A66D65">
              <w:rPr>
                <w:rFonts w:ascii="Times New Roman" w:eastAsiaTheme="majorEastAsia" w:hAnsi="Times New Roman" w:cs="Times New Roman"/>
                <w:bCs/>
                <w:color w:val="000000" w:themeColor="text1"/>
                <w:lang w:val="fi-FI"/>
              </w:rPr>
              <w:t>Anatoliy Polovyi, Oleg Shabliy, Katerina Husieva (OSENU)</w:t>
            </w:r>
          </w:p>
          <w:p w14:paraId="75467C5E" w14:textId="77777777" w:rsidR="00544249" w:rsidRPr="00A66D65" w:rsidRDefault="00544249" w:rsidP="00544249">
            <w:pPr>
              <w:spacing w:after="0" w:line="276" w:lineRule="auto"/>
              <w:rPr>
                <w:rFonts w:ascii="Times New Roman" w:eastAsiaTheme="majorEastAsia" w:hAnsi="Times New Roman" w:cs="Times New Roman"/>
                <w:bCs/>
                <w:color w:val="000000" w:themeColor="text1"/>
                <w:lang w:val="sv-SE"/>
              </w:rPr>
            </w:pPr>
            <w:r w:rsidRPr="00A66D65">
              <w:rPr>
                <w:rFonts w:ascii="Times New Roman" w:eastAsiaTheme="majorEastAsia" w:hAnsi="Times New Roman" w:cs="Times New Roman"/>
                <w:bCs/>
                <w:color w:val="000000" w:themeColor="text1"/>
                <w:lang w:val="sv-SE"/>
              </w:rPr>
              <w:t>Irina Domanetska (TSNUK)</w:t>
            </w:r>
          </w:p>
          <w:p w14:paraId="2C1E2B1E" w14:textId="77777777" w:rsidR="00544249" w:rsidRPr="00A66D65" w:rsidRDefault="00544249" w:rsidP="00544249">
            <w:pPr>
              <w:spacing w:after="0" w:line="276" w:lineRule="auto"/>
              <w:rPr>
                <w:rFonts w:ascii="Times New Roman" w:eastAsiaTheme="majorEastAsia" w:hAnsi="Times New Roman" w:cs="Times New Roman"/>
                <w:bCs/>
                <w:color w:val="000000" w:themeColor="text1"/>
                <w:lang w:val="sv-SE"/>
              </w:rPr>
            </w:pPr>
            <w:r w:rsidRPr="00A66D65">
              <w:rPr>
                <w:rFonts w:ascii="Times New Roman" w:eastAsiaTheme="majorEastAsia" w:hAnsi="Times New Roman" w:cs="Times New Roman"/>
                <w:bCs/>
                <w:color w:val="000000" w:themeColor="text1"/>
                <w:lang w:val="sv-SE"/>
              </w:rPr>
              <w:t>Anna Timofeeva (ATI)</w:t>
            </w:r>
          </w:p>
          <w:p w14:paraId="1C68F93D" w14:textId="481EAD3D" w:rsidR="00E77086" w:rsidRPr="00A66D65" w:rsidRDefault="00A3293A" w:rsidP="00544249">
            <w:pPr>
              <w:spacing w:after="0"/>
              <w:rPr>
                <w:rFonts w:ascii="Times New Roman" w:hAnsi="Times New Roman" w:cs="Times New Roman"/>
                <w:lang w:val="fi-FI"/>
              </w:rPr>
            </w:pPr>
            <w:r w:rsidRPr="00A3293A">
              <w:rPr>
                <w:rFonts w:ascii="Times New Roman" w:hAnsi="Times New Roman" w:cs="Times New Roman"/>
                <w:lang w:val="fi-FI"/>
              </w:rPr>
              <w:t xml:space="preserve">Anna Cheremnykh </w:t>
            </w:r>
            <w:r w:rsidR="00544249" w:rsidRPr="00A66D65">
              <w:rPr>
                <w:rFonts w:ascii="Times New Roman" w:hAnsi="Times New Roman" w:cs="Times New Roman"/>
                <w:lang w:val="fi-FI"/>
              </w:rPr>
              <w:t>(RSHU)</w:t>
            </w:r>
          </w:p>
        </w:tc>
      </w:tr>
      <w:tr w:rsidR="00E77086" w:rsidRPr="007F17A0" w14:paraId="20648562" w14:textId="77777777" w:rsidTr="00F76882">
        <w:tc>
          <w:tcPr>
            <w:tcW w:w="2542" w:type="dxa"/>
          </w:tcPr>
          <w:p w14:paraId="47A8DF15" w14:textId="77777777" w:rsidR="00E77086" w:rsidRPr="007F17A0" w:rsidRDefault="0078674A" w:rsidP="0047796D">
            <w:pPr>
              <w:spacing w:before="60" w:after="60"/>
              <w:rPr>
                <w:rFonts w:ascii="Times New Roman" w:hAnsi="Times New Roman" w:cs="Times New Roman"/>
                <w:b/>
                <w:bCs/>
                <w:lang w:val="en-GB"/>
              </w:rPr>
            </w:pPr>
            <w:r w:rsidRPr="007F17A0">
              <w:rPr>
                <w:rFonts w:ascii="Times New Roman" w:hAnsi="Times New Roman" w:cs="Times New Roman"/>
                <w:b/>
                <w:bCs/>
                <w:lang w:val="en-GB"/>
              </w:rPr>
              <w:t>Reviewer</w:t>
            </w:r>
          </w:p>
        </w:tc>
        <w:tc>
          <w:tcPr>
            <w:tcW w:w="7370" w:type="dxa"/>
          </w:tcPr>
          <w:p w14:paraId="3482FE5A" w14:textId="77777777" w:rsidR="00E77086" w:rsidRPr="00A66D65" w:rsidRDefault="00100583" w:rsidP="00D4400A">
            <w:pPr>
              <w:spacing w:before="60" w:after="60"/>
              <w:rPr>
                <w:rFonts w:ascii="Times New Roman" w:hAnsi="Times New Roman" w:cs="Times New Roman"/>
                <w:lang w:val="en-GB"/>
              </w:rPr>
            </w:pPr>
            <w:r w:rsidRPr="00A66D65">
              <w:rPr>
                <w:rFonts w:ascii="Times New Roman" w:hAnsi="Times New Roman" w:cs="Times New Roman"/>
                <w:lang w:val="en-GB"/>
              </w:rPr>
              <w:t xml:space="preserve">Vladimir </w:t>
            </w:r>
            <w:proofErr w:type="spellStart"/>
            <w:r w:rsidRPr="00A66D65">
              <w:rPr>
                <w:rFonts w:ascii="Times New Roman" w:hAnsi="Times New Roman" w:cs="Times New Roman"/>
                <w:lang w:val="en-GB"/>
              </w:rPr>
              <w:t>Chukin</w:t>
            </w:r>
            <w:proofErr w:type="spellEnd"/>
            <w:r w:rsidRPr="00A66D65">
              <w:rPr>
                <w:rFonts w:ascii="Times New Roman" w:hAnsi="Times New Roman" w:cs="Times New Roman"/>
                <w:lang w:val="en-GB"/>
              </w:rPr>
              <w:t xml:space="preserve"> (RSHU)</w:t>
            </w:r>
          </w:p>
        </w:tc>
      </w:tr>
      <w:tr w:rsidR="00E77086" w:rsidRPr="007F17A0" w14:paraId="083D83A0" w14:textId="77777777" w:rsidTr="00F76882">
        <w:tc>
          <w:tcPr>
            <w:tcW w:w="2542" w:type="dxa"/>
          </w:tcPr>
          <w:p w14:paraId="4B5DCD67" w14:textId="77777777" w:rsidR="00E77086" w:rsidRPr="007F17A0" w:rsidRDefault="0078674A" w:rsidP="0047796D">
            <w:pPr>
              <w:spacing w:before="60" w:after="60"/>
              <w:rPr>
                <w:rFonts w:ascii="Times New Roman" w:hAnsi="Times New Roman" w:cs="Times New Roman"/>
                <w:b/>
                <w:bCs/>
                <w:lang w:val="en-GB"/>
              </w:rPr>
            </w:pPr>
            <w:r w:rsidRPr="007F17A0">
              <w:rPr>
                <w:rFonts w:ascii="Times New Roman" w:hAnsi="Times New Roman" w:cs="Times New Roman"/>
                <w:b/>
                <w:bCs/>
                <w:lang w:val="en-GB"/>
              </w:rPr>
              <w:t>Keywords</w:t>
            </w:r>
          </w:p>
        </w:tc>
        <w:tc>
          <w:tcPr>
            <w:tcW w:w="7370" w:type="dxa"/>
          </w:tcPr>
          <w:p w14:paraId="689DC939" w14:textId="77777777" w:rsidR="00E77086" w:rsidRPr="00A66D65" w:rsidRDefault="00544249" w:rsidP="00100583">
            <w:pPr>
              <w:spacing w:before="60" w:after="60"/>
              <w:rPr>
                <w:rFonts w:ascii="Times New Roman" w:hAnsi="Times New Roman" w:cs="Times New Roman"/>
                <w:lang w:val="en-GB"/>
              </w:rPr>
            </w:pPr>
            <w:r w:rsidRPr="00A66D65">
              <w:rPr>
                <w:rFonts w:ascii="Times New Roman" w:eastAsia="Times New Roman" w:hAnsi="Times New Roman" w:cs="Times New Roman"/>
              </w:rPr>
              <w:t xml:space="preserve">Massive open online courses, </w:t>
            </w:r>
            <w:r w:rsidR="00100583" w:rsidRPr="00A66D65">
              <w:rPr>
                <w:rFonts w:ascii="Times New Roman" w:eastAsia="Times New Roman" w:hAnsi="Times New Roman" w:cs="Times New Roman"/>
              </w:rPr>
              <w:t>Personal Learning Environment, Learning Management System</w:t>
            </w:r>
          </w:p>
        </w:tc>
      </w:tr>
    </w:tbl>
    <w:p w14:paraId="3AEF4487" w14:textId="77777777" w:rsidR="00F76882" w:rsidRDefault="00F76882"/>
    <w:p w14:paraId="0824B9C0" w14:textId="77777777" w:rsidR="00F76882" w:rsidRDefault="00F76882" w:rsidP="008B766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996"/>
      </w:tblGrid>
      <w:tr w:rsidR="00273101" w14:paraId="4BE46F0E" w14:textId="77777777" w:rsidTr="00EC3155">
        <w:trPr>
          <w:trHeight w:val="1247"/>
        </w:trPr>
        <w:tc>
          <w:tcPr>
            <w:tcW w:w="5949" w:type="dxa"/>
            <w:vAlign w:val="center"/>
          </w:tcPr>
          <w:p w14:paraId="03F6B1E7" w14:textId="77777777" w:rsidR="00273101" w:rsidRPr="00EC3155" w:rsidRDefault="00EC3155" w:rsidP="00EC3155">
            <w:pPr>
              <w:jc w:val="both"/>
              <w:rPr>
                <w:rFonts w:ascii="Arial" w:hAnsi="Arial" w:cs="Arial"/>
                <w:sz w:val="20"/>
                <w:szCs w:val="20"/>
              </w:rPr>
            </w:pPr>
            <w:r w:rsidRPr="00485B1A">
              <w:rPr>
                <w:rFonts w:ascii="Arial" w:hAnsi="Arial" w:cs="Arial"/>
                <w:color w:val="3B3838" w:themeColor="background2" w:themeShade="40"/>
                <w:sz w:val="20"/>
                <w:szCs w:val="20"/>
              </w:rPr>
              <w:t>This project has been funded with support from the European Commission. This publication reflects the views only of the author(s), and the Commission cannot be held responsible for any use, which may be made of the information contained therein.</w:t>
            </w:r>
          </w:p>
        </w:tc>
        <w:tc>
          <w:tcPr>
            <w:tcW w:w="3963" w:type="dxa"/>
            <w:vAlign w:val="bottom"/>
          </w:tcPr>
          <w:p w14:paraId="2A139268" w14:textId="77777777" w:rsidR="00273101" w:rsidRDefault="00EC3155" w:rsidP="00EC3155">
            <w:pPr>
              <w:spacing w:after="20"/>
              <w:jc w:val="right"/>
              <w:rPr>
                <w:rFonts w:ascii="Times New Roman" w:hAnsi="Times New Roman" w:cs="Times New Roman"/>
              </w:rPr>
            </w:pPr>
            <w:r>
              <w:rPr>
                <w:rFonts w:ascii="Times New Roman" w:hAnsi="Times New Roman" w:cs="Times New Roman"/>
                <w:noProof/>
                <w:lang w:val="ru-RU" w:eastAsia="ru-RU"/>
              </w:rPr>
              <w:drawing>
                <wp:inline distT="0" distB="0" distL="0" distR="0" wp14:anchorId="4CCB7FEC" wp14:editId="35F75D32">
                  <wp:extent cx="2394000" cy="684000"/>
                  <wp:effectExtent l="0" t="0" r="635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u_flag_co_funded_pos_[rgb]_lef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4000" cy="684000"/>
                          </a:xfrm>
                          <a:prstGeom prst="rect">
                            <a:avLst/>
                          </a:prstGeom>
                        </pic:spPr>
                      </pic:pic>
                    </a:graphicData>
                  </a:graphic>
                </wp:inline>
              </w:drawing>
            </w:r>
          </w:p>
        </w:tc>
      </w:tr>
    </w:tbl>
    <w:p w14:paraId="15854CAC" w14:textId="77777777" w:rsidR="004047C1" w:rsidRPr="004872B1" w:rsidRDefault="004047C1">
      <w:pPr>
        <w:jc w:val="both"/>
        <w:rPr>
          <w:rFonts w:ascii="Times New Roman" w:hAnsi="Times New Roman" w:cs="Times New Roman"/>
          <w:sz w:val="27"/>
        </w:rPr>
      </w:pPr>
    </w:p>
    <w:sdt>
      <w:sdtPr>
        <w:rPr>
          <w:sz w:val="27"/>
        </w:rPr>
        <w:id w:val="-210341864"/>
        <w:docPartObj>
          <w:docPartGallery w:val="Table of Contents"/>
          <w:docPartUnique/>
        </w:docPartObj>
      </w:sdtPr>
      <w:sdtEndPr>
        <w:rPr>
          <w:rFonts w:ascii="Times New Roman" w:hAnsi="Times New Roman" w:cs="Times New Roman"/>
          <w:b/>
          <w:bCs/>
          <w:noProof/>
        </w:rPr>
      </w:sdtEndPr>
      <w:sdtContent>
        <w:p w14:paraId="35DB1B22" w14:textId="77777777" w:rsidR="00100583" w:rsidRPr="004872B1" w:rsidRDefault="004872B1" w:rsidP="00100583">
          <w:pPr>
            <w:spacing w:before="120" w:after="120" w:line="240" w:lineRule="auto"/>
            <w:rPr>
              <w:rFonts w:ascii="Times New Roman" w:hAnsi="Times New Roman" w:cs="Times New Roman"/>
              <w:b/>
              <w:sz w:val="27"/>
              <w:szCs w:val="24"/>
              <w:lang w:val="ru-RU"/>
            </w:rPr>
          </w:pPr>
          <w:proofErr w:type="spellStart"/>
          <w:r w:rsidRPr="004872B1">
            <w:rPr>
              <w:rFonts w:ascii="Times New Roman" w:hAnsi="Times New Roman" w:cs="Times New Roman"/>
              <w:b/>
              <w:sz w:val="27"/>
              <w:lang w:val="ru-RU"/>
            </w:rPr>
            <w:t>Зміст</w:t>
          </w:r>
          <w:proofErr w:type="spellEnd"/>
        </w:p>
        <w:p w14:paraId="6CD7E498" w14:textId="34812DA6" w:rsidR="0022156D" w:rsidRDefault="00AF3388">
          <w:pPr>
            <w:pStyle w:val="TOC1"/>
            <w:tabs>
              <w:tab w:val="left" w:pos="440"/>
              <w:tab w:val="right" w:leader="dot" w:pos="9912"/>
            </w:tabs>
            <w:rPr>
              <w:rFonts w:eastAsiaTheme="minorEastAsia"/>
              <w:noProof/>
            </w:rPr>
          </w:pPr>
          <w:r w:rsidRPr="004872B1">
            <w:rPr>
              <w:rFonts w:ascii="Times New Roman" w:hAnsi="Times New Roman" w:cs="Times New Roman"/>
              <w:sz w:val="27"/>
            </w:rPr>
            <w:fldChar w:fldCharType="begin"/>
          </w:r>
          <w:r w:rsidR="00100583" w:rsidRPr="004872B1">
            <w:rPr>
              <w:rFonts w:ascii="Times New Roman" w:hAnsi="Times New Roman" w:cs="Times New Roman"/>
              <w:sz w:val="27"/>
            </w:rPr>
            <w:instrText xml:space="preserve"> TOC \o "1-3" \h \z \u </w:instrText>
          </w:r>
          <w:r w:rsidRPr="004872B1">
            <w:rPr>
              <w:rFonts w:ascii="Times New Roman" w:hAnsi="Times New Roman" w:cs="Times New Roman"/>
              <w:sz w:val="27"/>
            </w:rPr>
            <w:fldChar w:fldCharType="separate"/>
          </w:r>
          <w:hyperlink w:anchor="_Toc14725656" w:history="1">
            <w:r w:rsidR="0022156D" w:rsidRPr="007625D0">
              <w:rPr>
                <w:rStyle w:val="Hyperlink"/>
                <w:rFonts w:ascii="Times New Roman" w:eastAsia="Times New Roman" w:hAnsi="Times New Roman" w:cs="Times New Roman"/>
                <w:b/>
                <w:noProof/>
                <w:lang w:val="ru-RU"/>
              </w:rPr>
              <w:t>1.</w:t>
            </w:r>
            <w:r w:rsidR="0022156D">
              <w:rPr>
                <w:rFonts w:eastAsiaTheme="minorEastAsia"/>
                <w:noProof/>
              </w:rPr>
              <w:tab/>
            </w:r>
            <w:r w:rsidR="0022156D" w:rsidRPr="007625D0">
              <w:rPr>
                <w:rStyle w:val="Hyperlink"/>
                <w:rFonts w:ascii="Times New Roman" w:eastAsia="Times New Roman" w:hAnsi="Times New Roman" w:cs="Times New Roman"/>
                <w:b/>
                <w:noProof/>
              </w:rPr>
              <w:t>MOOC</w:t>
            </w:r>
            <w:r w:rsidR="0022156D" w:rsidRPr="007625D0">
              <w:rPr>
                <w:rStyle w:val="Hyperlink"/>
                <w:rFonts w:ascii="Times New Roman" w:eastAsia="Times New Roman" w:hAnsi="Times New Roman" w:cs="Times New Roman"/>
                <w:b/>
                <w:noProof/>
                <w:lang w:val="ru-RU"/>
              </w:rPr>
              <w:t xml:space="preserve"> (</w:t>
            </w:r>
            <w:r w:rsidR="0022156D" w:rsidRPr="007625D0">
              <w:rPr>
                <w:rStyle w:val="Hyperlink"/>
                <w:rFonts w:ascii="Times New Roman" w:hAnsi="Times New Roman" w:cs="Times New Roman"/>
                <w:b/>
                <w:noProof/>
                <w:lang w:val="ru-RU"/>
              </w:rPr>
              <w:t>масові відкриті онлайн курси</w:t>
            </w:r>
            <w:r w:rsidR="0022156D" w:rsidRPr="007625D0">
              <w:rPr>
                <w:rStyle w:val="Hyperlink"/>
                <w:rFonts w:ascii="Times New Roman" w:eastAsia="Times New Roman" w:hAnsi="Times New Roman" w:cs="Times New Roman"/>
                <w:b/>
                <w:noProof/>
                <w:lang w:val="ru-RU"/>
              </w:rPr>
              <w:t>)</w:t>
            </w:r>
            <w:r w:rsidR="0022156D">
              <w:rPr>
                <w:noProof/>
                <w:webHidden/>
              </w:rPr>
              <w:tab/>
            </w:r>
            <w:r w:rsidR="0022156D">
              <w:rPr>
                <w:noProof/>
                <w:webHidden/>
              </w:rPr>
              <w:fldChar w:fldCharType="begin"/>
            </w:r>
            <w:r w:rsidR="0022156D">
              <w:rPr>
                <w:noProof/>
                <w:webHidden/>
              </w:rPr>
              <w:instrText xml:space="preserve"> PAGEREF _Toc14725656 \h </w:instrText>
            </w:r>
            <w:r w:rsidR="0022156D">
              <w:rPr>
                <w:noProof/>
                <w:webHidden/>
              </w:rPr>
            </w:r>
            <w:r w:rsidR="0022156D">
              <w:rPr>
                <w:noProof/>
                <w:webHidden/>
              </w:rPr>
              <w:fldChar w:fldCharType="separate"/>
            </w:r>
            <w:r w:rsidR="0022156D">
              <w:rPr>
                <w:noProof/>
                <w:webHidden/>
              </w:rPr>
              <w:t>2</w:t>
            </w:r>
            <w:r w:rsidR="0022156D">
              <w:rPr>
                <w:noProof/>
                <w:webHidden/>
              </w:rPr>
              <w:fldChar w:fldCharType="end"/>
            </w:r>
          </w:hyperlink>
        </w:p>
        <w:p w14:paraId="31699D38" w14:textId="796DD723" w:rsidR="0022156D" w:rsidRDefault="0022156D">
          <w:pPr>
            <w:pStyle w:val="TOC2"/>
            <w:tabs>
              <w:tab w:val="right" w:leader="dot" w:pos="9912"/>
            </w:tabs>
            <w:rPr>
              <w:rFonts w:eastAsiaTheme="minorEastAsia"/>
              <w:noProof/>
            </w:rPr>
          </w:pPr>
          <w:hyperlink w:anchor="_Toc14725657" w:history="1">
            <w:r w:rsidRPr="007625D0">
              <w:rPr>
                <w:rStyle w:val="Hyperlink"/>
                <w:rFonts w:ascii="Times New Roman" w:hAnsi="Times New Roman" w:cs="Times New Roman"/>
                <w:b/>
                <w:i/>
                <w:noProof/>
                <w:lang w:val="ru-RU"/>
              </w:rPr>
              <w:t>Головні особливості</w:t>
            </w:r>
            <w:r w:rsidRPr="007625D0">
              <w:rPr>
                <w:rStyle w:val="Hyperlink"/>
                <w:rFonts w:ascii="Times New Roman" w:eastAsia="Times New Roman" w:hAnsi="Times New Roman" w:cs="Times New Roman"/>
                <w:b/>
                <w:i/>
                <w:noProof/>
                <w:lang w:val="ru-RU"/>
              </w:rPr>
              <w:t xml:space="preserve"> </w:t>
            </w:r>
            <w:r w:rsidRPr="007625D0">
              <w:rPr>
                <w:rStyle w:val="Hyperlink"/>
                <w:rFonts w:ascii="Times New Roman" w:eastAsia="Times New Roman" w:hAnsi="Times New Roman" w:cs="Times New Roman"/>
                <w:b/>
                <w:i/>
                <w:noProof/>
              </w:rPr>
              <w:t>MOOC</w:t>
            </w:r>
            <w:r>
              <w:rPr>
                <w:noProof/>
                <w:webHidden/>
              </w:rPr>
              <w:tab/>
            </w:r>
            <w:r>
              <w:rPr>
                <w:noProof/>
                <w:webHidden/>
              </w:rPr>
              <w:fldChar w:fldCharType="begin"/>
            </w:r>
            <w:r>
              <w:rPr>
                <w:noProof/>
                <w:webHidden/>
              </w:rPr>
              <w:instrText xml:space="preserve"> PAGEREF _Toc14725657 \h </w:instrText>
            </w:r>
            <w:r>
              <w:rPr>
                <w:noProof/>
                <w:webHidden/>
              </w:rPr>
            </w:r>
            <w:r>
              <w:rPr>
                <w:noProof/>
                <w:webHidden/>
              </w:rPr>
              <w:fldChar w:fldCharType="separate"/>
            </w:r>
            <w:r>
              <w:rPr>
                <w:noProof/>
                <w:webHidden/>
              </w:rPr>
              <w:t>2</w:t>
            </w:r>
            <w:r>
              <w:rPr>
                <w:noProof/>
                <w:webHidden/>
              </w:rPr>
              <w:fldChar w:fldCharType="end"/>
            </w:r>
          </w:hyperlink>
        </w:p>
        <w:p w14:paraId="3BC14CE1" w14:textId="3D7F2ACF" w:rsidR="0022156D" w:rsidRDefault="0022156D">
          <w:pPr>
            <w:pStyle w:val="TOC2"/>
            <w:tabs>
              <w:tab w:val="right" w:leader="dot" w:pos="9912"/>
            </w:tabs>
            <w:rPr>
              <w:rFonts w:eastAsiaTheme="minorEastAsia"/>
              <w:noProof/>
            </w:rPr>
          </w:pPr>
          <w:hyperlink w:anchor="_Toc14725658" w:history="1">
            <w:r w:rsidRPr="007625D0">
              <w:rPr>
                <w:rStyle w:val="Hyperlink"/>
                <w:rFonts w:ascii="Times New Roman" w:hAnsi="Times New Roman" w:cs="Times New Roman"/>
                <w:b/>
                <w:i/>
                <w:noProof/>
                <w:lang w:val="ru-RU"/>
              </w:rPr>
              <w:t xml:space="preserve">Найбільш популярні </w:t>
            </w:r>
            <w:r w:rsidRPr="007625D0">
              <w:rPr>
                <w:rStyle w:val="Hyperlink"/>
                <w:rFonts w:ascii="Times New Roman" w:hAnsi="Times New Roman" w:cs="Times New Roman"/>
                <w:b/>
                <w:i/>
                <w:noProof/>
              </w:rPr>
              <w:t>MOOC</w:t>
            </w:r>
            <w:r>
              <w:rPr>
                <w:noProof/>
                <w:webHidden/>
              </w:rPr>
              <w:tab/>
            </w:r>
            <w:r>
              <w:rPr>
                <w:noProof/>
                <w:webHidden/>
              </w:rPr>
              <w:fldChar w:fldCharType="begin"/>
            </w:r>
            <w:r>
              <w:rPr>
                <w:noProof/>
                <w:webHidden/>
              </w:rPr>
              <w:instrText xml:space="preserve"> PAGEREF _Toc14725658 \h </w:instrText>
            </w:r>
            <w:r>
              <w:rPr>
                <w:noProof/>
                <w:webHidden/>
              </w:rPr>
            </w:r>
            <w:r>
              <w:rPr>
                <w:noProof/>
                <w:webHidden/>
              </w:rPr>
              <w:fldChar w:fldCharType="separate"/>
            </w:r>
            <w:r>
              <w:rPr>
                <w:noProof/>
                <w:webHidden/>
              </w:rPr>
              <w:t>3</w:t>
            </w:r>
            <w:r>
              <w:rPr>
                <w:noProof/>
                <w:webHidden/>
              </w:rPr>
              <w:fldChar w:fldCharType="end"/>
            </w:r>
          </w:hyperlink>
        </w:p>
        <w:p w14:paraId="01AF1DEC" w14:textId="3E5755B3" w:rsidR="0022156D" w:rsidRDefault="0022156D">
          <w:pPr>
            <w:pStyle w:val="TOC2"/>
            <w:tabs>
              <w:tab w:val="right" w:leader="dot" w:pos="9912"/>
            </w:tabs>
            <w:rPr>
              <w:rFonts w:eastAsiaTheme="minorEastAsia"/>
              <w:noProof/>
            </w:rPr>
          </w:pPr>
          <w:hyperlink w:anchor="_Toc14725659" w:history="1">
            <w:r w:rsidRPr="007625D0">
              <w:rPr>
                <w:rStyle w:val="Hyperlink"/>
                <w:rFonts w:ascii="Times New Roman" w:eastAsia="Times New Roman" w:hAnsi="Times New Roman" w:cs="Times New Roman"/>
                <w:b/>
                <w:i/>
                <w:noProof/>
                <w:lang w:val="ru-RU"/>
              </w:rPr>
              <w:t xml:space="preserve">Стисла інформація по конкретним </w:t>
            </w:r>
            <w:r w:rsidRPr="007625D0">
              <w:rPr>
                <w:rStyle w:val="Hyperlink"/>
                <w:rFonts w:ascii="Times New Roman" w:eastAsia="Times New Roman" w:hAnsi="Times New Roman" w:cs="Times New Roman"/>
                <w:b/>
                <w:i/>
                <w:noProof/>
              </w:rPr>
              <w:t>MOOC</w:t>
            </w:r>
            <w:r>
              <w:rPr>
                <w:noProof/>
                <w:webHidden/>
              </w:rPr>
              <w:tab/>
            </w:r>
            <w:r>
              <w:rPr>
                <w:noProof/>
                <w:webHidden/>
              </w:rPr>
              <w:fldChar w:fldCharType="begin"/>
            </w:r>
            <w:r>
              <w:rPr>
                <w:noProof/>
                <w:webHidden/>
              </w:rPr>
              <w:instrText xml:space="preserve"> PAGEREF _Toc14725659 \h </w:instrText>
            </w:r>
            <w:r>
              <w:rPr>
                <w:noProof/>
                <w:webHidden/>
              </w:rPr>
            </w:r>
            <w:r>
              <w:rPr>
                <w:noProof/>
                <w:webHidden/>
              </w:rPr>
              <w:fldChar w:fldCharType="separate"/>
            </w:r>
            <w:r>
              <w:rPr>
                <w:noProof/>
                <w:webHidden/>
              </w:rPr>
              <w:t>4</w:t>
            </w:r>
            <w:r>
              <w:rPr>
                <w:noProof/>
                <w:webHidden/>
              </w:rPr>
              <w:fldChar w:fldCharType="end"/>
            </w:r>
          </w:hyperlink>
        </w:p>
        <w:p w14:paraId="361B9378" w14:textId="1A45A74B" w:rsidR="0022156D" w:rsidRDefault="0022156D">
          <w:pPr>
            <w:pStyle w:val="TOC2"/>
            <w:tabs>
              <w:tab w:val="right" w:leader="dot" w:pos="9912"/>
            </w:tabs>
            <w:rPr>
              <w:rFonts w:eastAsiaTheme="minorEastAsia"/>
              <w:noProof/>
            </w:rPr>
          </w:pPr>
          <w:hyperlink w:anchor="_Toc14725660" w:history="1">
            <w:r w:rsidRPr="007625D0">
              <w:rPr>
                <w:rStyle w:val="Hyperlink"/>
                <w:rFonts w:ascii="Times New Roman" w:eastAsia="Times New Roman" w:hAnsi="Times New Roman" w:cs="Times New Roman"/>
                <w:b/>
                <w:i/>
                <w:noProof/>
                <w:lang w:val="ru-RU"/>
              </w:rPr>
              <w:t>Висновки</w:t>
            </w:r>
            <w:r>
              <w:rPr>
                <w:noProof/>
                <w:webHidden/>
              </w:rPr>
              <w:tab/>
            </w:r>
            <w:r>
              <w:rPr>
                <w:noProof/>
                <w:webHidden/>
              </w:rPr>
              <w:fldChar w:fldCharType="begin"/>
            </w:r>
            <w:r>
              <w:rPr>
                <w:noProof/>
                <w:webHidden/>
              </w:rPr>
              <w:instrText xml:space="preserve"> PAGEREF _Toc14725660 \h </w:instrText>
            </w:r>
            <w:r>
              <w:rPr>
                <w:noProof/>
                <w:webHidden/>
              </w:rPr>
            </w:r>
            <w:r>
              <w:rPr>
                <w:noProof/>
                <w:webHidden/>
              </w:rPr>
              <w:fldChar w:fldCharType="separate"/>
            </w:r>
            <w:r>
              <w:rPr>
                <w:noProof/>
                <w:webHidden/>
              </w:rPr>
              <w:t>7</w:t>
            </w:r>
            <w:r>
              <w:rPr>
                <w:noProof/>
                <w:webHidden/>
              </w:rPr>
              <w:fldChar w:fldCharType="end"/>
            </w:r>
          </w:hyperlink>
        </w:p>
        <w:p w14:paraId="5AF526EE" w14:textId="7DC8C48C" w:rsidR="0022156D" w:rsidRDefault="0022156D">
          <w:pPr>
            <w:pStyle w:val="TOC1"/>
            <w:tabs>
              <w:tab w:val="right" w:leader="dot" w:pos="9912"/>
            </w:tabs>
            <w:rPr>
              <w:rFonts w:eastAsiaTheme="minorEastAsia"/>
              <w:noProof/>
            </w:rPr>
          </w:pPr>
          <w:hyperlink w:anchor="_Toc14725661" w:history="1">
            <w:r w:rsidRPr="007625D0">
              <w:rPr>
                <w:rStyle w:val="Hyperlink"/>
                <w:rFonts w:ascii="Times New Roman" w:eastAsia="Times New Roman" w:hAnsi="Times New Roman" w:cs="Times New Roman"/>
                <w:b/>
                <w:bCs/>
                <w:noProof/>
                <w:lang w:val="uk-UA"/>
              </w:rPr>
              <w:t>2. PLE (персональне освітнє середовище)</w:t>
            </w:r>
            <w:r>
              <w:rPr>
                <w:noProof/>
                <w:webHidden/>
              </w:rPr>
              <w:tab/>
            </w:r>
            <w:r>
              <w:rPr>
                <w:noProof/>
                <w:webHidden/>
              </w:rPr>
              <w:fldChar w:fldCharType="begin"/>
            </w:r>
            <w:r>
              <w:rPr>
                <w:noProof/>
                <w:webHidden/>
              </w:rPr>
              <w:instrText xml:space="preserve"> PAGEREF _Toc14725661 \h </w:instrText>
            </w:r>
            <w:r>
              <w:rPr>
                <w:noProof/>
                <w:webHidden/>
              </w:rPr>
            </w:r>
            <w:r>
              <w:rPr>
                <w:noProof/>
                <w:webHidden/>
              </w:rPr>
              <w:fldChar w:fldCharType="separate"/>
            </w:r>
            <w:r>
              <w:rPr>
                <w:noProof/>
                <w:webHidden/>
              </w:rPr>
              <w:t>8</w:t>
            </w:r>
            <w:r>
              <w:rPr>
                <w:noProof/>
                <w:webHidden/>
              </w:rPr>
              <w:fldChar w:fldCharType="end"/>
            </w:r>
          </w:hyperlink>
        </w:p>
        <w:p w14:paraId="09E35C1F" w14:textId="59FD6717" w:rsidR="0022156D" w:rsidRDefault="0022156D">
          <w:pPr>
            <w:pStyle w:val="TOC2"/>
            <w:tabs>
              <w:tab w:val="right" w:leader="dot" w:pos="9912"/>
            </w:tabs>
            <w:rPr>
              <w:rFonts w:eastAsiaTheme="minorEastAsia"/>
              <w:noProof/>
            </w:rPr>
          </w:pPr>
          <w:hyperlink w:anchor="_Toc14725662" w:history="1">
            <w:r w:rsidRPr="007625D0">
              <w:rPr>
                <w:rStyle w:val="Hyperlink"/>
                <w:rFonts w:ascii="Times New Roman" w:eastAsia="Times New Roman" w:hAnsi="Times New Roman" w:cs="Times New Roman"/>
                <w:b/>
                <w:bCs/>
                <w:i/>
                <w:iCs/>
                <w:noProof/>
                <w:lang w:val="uk-UA"/>
              </w:rPr>
              <w:t>Концепція PLE</w:t>
            </w:r>
            <w:r>
              <w:rPr>
                <w:noProof/>
                <w:webHidden/>
              </w:rPr>
              <w:tab/>
            </w:r>
            <w:r>
              <w:rPr>
                <w:noProof/>
                <w:webHidden/>
              </w:rPr>
              <w:fldChar w:fldCharType="begin"/>
            </w:r>
            <w:r>
              <w:rPr>
                <w:noProof/>
                <w:webHidden/>
              </w:rPr>
              <w:instrText xml:space="preserve"> PAGEREF _Toc14725662 \h </w:instrText>
            </w:r>
            <w:r>
              <w:rPr>
                <w:noProof/>
                <w:webHidden/>
              </w:rPr>
            </w:r>
            <w:r>
              <w:rPr>
                <w:noProof/>
                <w:webHidden/>
              </w:rPr>
              <w:fldChar w:fldCharType="separate"/>
            </w:r>
            <w:r>
              <w:rPr>
                <w:noProof/>
                <w:webHidden/>
              </w:rPr>
              <w:t>8</w:t>
            </w:r>
            <w:r>
              <w:rPr>
                <w:noProof/>
                <w:webHidden/>
              </w:rPr>
              <w:fldChar w:fldCharType="end"/>
            </w:r>
          </w:hyperlink>
        </w:p>
        <w:p w14:paraId="7251B4B3" w14:textId="045AAFC6" w:rsidR="0022156D" w:rsidRDefault="0022156D">
          <w:pPr>
            <w:pStyle w:val="TOC2"/>
            <w:tabs>
              <w:tab w:val="right" w:leader="dot" w:pos="9912"/>
            </w:tabs>
            <w:rPr>
              <w:rFonts w:eastAsiaTheme="minorEastAsia"/>
              <w:noProof/>
            </w:rPr>
          </w:pPr>
          <w:hyperlink w:anchor="_Toc14725663" w:history="1">
            <w:r w:rsidRPr="007625D0">
              <w:rPr>
                <w:rStyle w:val="Hyperlink"/>
                <w:rFonts w:ascii="Times New Roman" w:eastAsia="Times New Roman" w:hAnsi="Times New Roman" w:cs="Times New Roman"/>
                <w:b/>
                <w:i/>
                <w:noProof/>
                <w:lang w:val="uk-UA"/>
              </w:rPr>
              <w:t>Порівняння LMS і PLE</w:t>
            </w:r>
            <w:r>
              <w:rPr>
                <w:noProof/>
                <w:webHidden/>
              </w:rPr>
              <w:tab/>
            </w:r>
            <w:r>
              <w:rPr>
                <w:noProof/>
                <w:webHidden/>
              </w:rPr>
              <w:fldChar w:fldCharType="begin"/>
            </w:r>
            <w:r>
              <w:rPr>
                <w:noProof/>
                <w:webHidden/>
              </w:rPr>
              <w:instrText xml:space="preserve"> PAGEREF _Toc14725663 \h </w:instrText>
            </w:r>
            <w:r>
              <w:rPr>
                <w:noProof/>
                <w:webHidden/>
              </w:rPr>
            </w:r>
            <w:r>
              <w:rPr>
                <w:noProof/>
                <w:webHidden/>
              </w:rPr>
              <w:fldChar w:fldCharType="separate"/>
            </w:r>
            <w:r>
              <w:rPr>
                <w:noProof/>
                <w:webHidden/>
              </w:rPr>
              <w:t>9</w:t>
            </w:r>
            <w:r>
              <w:rPr>
                <w:noProof/>
                <w:webHidden/>
              </w:rPr>
              <w:fldChar w:fldCharType="end"/>
            </w:r>
          </w:hyperlink>
        </w:p>
        <w:p w14:paraId="438E3402" w14:textId="01EC31C2" w:rsidR="0022156D" w:rsidRDefault="0022156D">
          <w:pPr>
            <w:pStyle w:val="TOC2"/>
            <w:tabs>
              <w:tab w:val="right" w:leader="dot" w:pos="9912"/>
            </w:tabs>
            <w:rPr>
              <w:rFonts w:eastAsiaTheme="minorEastAsia"/>
              <w:noProof/>
            </w:rPr>
          </w:pPr>
          <w:hyperlink w:anchor="_Toc14725664" w:history="1">
            <w:r w:rsidRPr="007625D0">
              <w:rPr>
                <w:rStyle w:val="Hyperlink"/>
                <w:rFonts w:ascii="Times New Roman" w:hAnsi="Times New Roman" w:cs="Times New Roman"/>
                <w:b/>
                <w:i/>
                <w:noProof/>
                <w:lang w:val="ru-RU"/>
              </w:rPr>
              <w:t>Висновки</w:t>
            </w:r>
            <w:r>
              <w:rPr>
                <w:noProof/>
                <w:webHidden/>
              </w:rPr>
              <w:tab/>
            </w:r>
            <w:r>
              <w:rPr>
                <w:noProof/>
                <w:webHidden/>
              </w:rPr>
              <w:fldChar w:fldCharType="begin"/>
            </w:r>
            <w:r>
              <w:rPr>
                <w:noProof/>
                <w:webHidden/>
              </w:rPr>
              <w:instrText xml:space="preserve"> PAGEREF _Toc14725664 \h </w:instrText>
            </w:r>
            <w:r>
              <w:rPr>
                <w:noProof/>
                <w:webHidden/>
              </w:rPr>
            </w:r>
            <w:r>
              <w:rPr>
                <w:noProof/>
                <w:webHidden/>
              </w:rPr>
              <w:fldChar w:fldCharType="separate"/>
            </w:r>
            <w:r>
              <w:rPr>
                <w:noProof/>
                <w:webHidden/>
              </w:rPr>
              <w:t>12</w:t>
            </w:r>
            <w:r>
              <w:rPr>
                <w:noProof/>
                <w:webHidden/>
              </w:rPr>
              <w:fldChar w:fldCharType="end"/>
            </w:r>
          </w:hyperlink>
        </w:p>
        <w:p w14:paraId="24EB1430" w14:textId="2EE6F1D2" w:rsidR="00100583" w:rsidRPr="004872B1" w:rsidRDefault="00AF3388" w:rsidP="004047C1">
          <w:pPr>
            <w:rPr>
              <w:rFonts w:ascii="Times New Roman" w:hAnsi="Times New Roman" w:cs="Times New Roman"/>
              <w:sz w:val="27"/>
              <w:lang w:val="ru-RU"/>
            </w:rPr>
          </w:pPr>
          <w:r w:rsidRPr="004872B1">
            <w:rPr>
              <w:rFonts w:ascii="Times New Roman" w:hAnsi="Times New Roman" w:cs="Times New Roman"/>
              <w:bCs/>
              <w:noProof/>
              <w:sz w:val="27"/>
            </w:rPr>
            <w:fldChar w:fldCharType="end"/>
          </w:r>
        </w:p>
      </w:sdtContent>
    </w:sdt>
    <w:p w14:paraId="69723A98" w14:textId="77777777" w:rsidR="0047796D" w:rsidRPr="004872B1" w:rsidRDefault="004872B1" w:rsidP="0047796D">
      <w:pPr>
        <w:spacing w:before="100" w:beforeAutospacing="1" w:after="100" w:afterAutospacing="1"/>
        <w:jc w:val="both"/>
        <w:rPr>
          <w:rFonts w:ascii="Times New Roman" w:eastAsia="Times New Roman" w:hAnsi="Times New Roman" w:cs="Times New Roman"/>
          <w:b/>
          <w:sz w:val="28"/>
          <w:szCs w:val="28"/>
          <w:lang w:val="ru-RU"/>
        </w:rPr>
      </w:pPr>
      <w:proofErr w:type="spellStart"/>
      <w:r w:rsidRPr="004872B1">
        <w:rPr>
          <w:rFonts w:ascii="Times New Roman" w:hAnsi="Times New Roman" w:cs="Times New Roman"/>
          <w:b/>
          <w:sz w:val="28"/>
          <w:szCs w:val="24"/>
          <w:lang w:val="ru-RU"/>
        </w:rPr>
        <w:t>Огляд</w:t>
      </w:r>
      <w:proofErr w:type="spellEnd"/>
      <w:r w:rsidRPr="004872B1">
        <w:rPr>
          <w:rFonts w:ascii="Times New Roman" w:hAnsi="Times New Roman" w:cs="Times New Roman"/>
          <w:b/>
          <w:sz w:val="28"/>
          <w:szCs w:val="24"/>
          <w:lang w:val="ru-RU"/>
        </w:rPr>
        <w:t xml:space="preserve"> </w:t>
      </w:r>
      <w:proofErr w:type="spellStart"/>
      <w:r w:rsidRPr="004872B1">
        <w:rPr>
          <w:rFonts w:ascii="Times New Roman" w:hAnsi="Times New Roman" w:cs="Times New Roman"/>
          <w:b/>
          <w:sz w:val="28"/>
          <w:szCs w:val="24"/>
          <w:lang w:val="ru-RU"/>
        </w:rPr>
        <w:t>масових</w:t>
      </w:r>
      <w:proofErr w:type="spellEnd"/>
      <w:r w:rsidRPr="004872B1">
        <w:rPr>
          <w:rFonts w:ascii="Times New Roman" w:hAnsi="Times New Roman" w:cs="Times New Roman"/>
          <w:b/>
          <w:sz w:val="28"/>
          <w:szCs w:val="24"/>
          <w:lang w:val="ru-RU"/>
        </w:rPr>
        <w:t xml:space="preserve"> </w:t>
      </w:r>
      <w:proofErr w:type="spellStart"/>
      <w:r w:rsidRPr="004872B1">
        <w:rPr>
          <w:rFonts w:ascii="Times New Roman" w:hAnsi="Times New Roman" w:cs="Times New Roman"/>
          <w:b/>
          <w:sz w:val="28"/>
          <w:szCs w:val="24"/>
          <w:lang w:val="ru-RU"/>
        </w:rPr>
        <w:t>відкритих</w:t>
      </w:r>
      <w:proofErr w:type="spellEnd"/>
      <w:r w:rsidRPr="004872B1">
        <w:rPr>
          <w:rFonts w:ascii="Times New Roman" w:hAnsi="Times New Roman" w:cs="Times New Roman"/>
          <w:b/>
          <w:sz w:val="28"/>
          <w:szCs w:val="24"/>
          <w:lang w:val="ru-RU"/>
        </w:rPr>
        <w:t xml:space="preserve"> онлайн </w:t>
      </w:r>
      <w:proofErr w:type="spellStart"/>
      <w:r w:rsidRPr="004872B1">
        <w:rPr>
          <w:rFonts w:ascii="Times New Roman" w:hAnsi="Times New Roman" w:cs="Times New Roman"/>
          <w:b/>
          <w:sz w:val="28"/>
          <w:szCs w:val="24"/>
          <w:lang w:val="ru-RU"/>
        </w:rPr>
        <w:t>курсів</w:t>
      </w:r>
      <w:proofErr w:type="spellEnd"/>
      <w:r w:rsidRPr="004872B1">
        <w:rPr>
          <w:rFonts w:ascii="Times New Roman" w:hAnsi="Times New Roman" w:cs="Times New Roman"/>
          <w:b/>
          <w:sz w:val="28"/>
          <w:szCs w:val="24"/>
          <w:lang w:val="ru-RU"/>
        </w:rPr>
        <w:t xml:space="preserve"> (</w:t>
      </w:r>
      <w:r w:rsidRPr="004872B1">
        <w:rPr>
          <w:rFonts w:ascii="Times New Roman" w:hAnsi="Times New Roman" w:cs="Times New Roman"/>
          <w:b/>
          <w:sz w:val="28"/>
          <w:szCs w:val="24"/>
        </w:rPr>
        <w:t>MOOC</w:t>
      </w:r>
      <w:r w:rsidRPr="004872B1">
        <w:rPr>
          <w:rFonts w:ascii="Times New Roman" w:hAnsi="Times New Roman" w:cs="Times New Roman"/>
          <w:b/>
          <w:sz w:val="28"/>
          <w:szCs w:val="24"/>
          <w:lang w:val="ru-RU"/>
        </w:rPr>
        <w:t xml:space="preserve">) і </w:t>
      </w:r>
      <w:proofErr w:type="spellStart"/>
      <w:r w:rsidRPr="004872B1">
        <w:rPr>
          <w:rFonts w:ascii="Times New Roman" w:hAnsi="Times New Roman" w:cs="Times New Roman"/>
          <w:b/>
          <w:sz w:val="28"/>
          <w:szCs w:val="24"/>
          <w:lang w:val="ru-RU"/>
        </w:rPr>
        <w:t>персональних</w:t>
      </w:r>
      <w:proofErr w:type="spellEnd"/>
      <w:r w:rsidRPr="004872B1">
        <w:rPr>
          <w:rFonts w:ascii="Times New Roman" w:hAnsi="Times New Roman" w:cs="Times New Roman"/>
          <w:b/>
          <w:sz w:val="28"/>
          <w:szCs w:val="24"/>
          <w:lang w:val="ru-RU"/>
        </w:rPr>
        <w:t xml:space="preserve"> </w:t>
      </w:r>
      <w:proofErr w:type="spellStart"/>
      <w:r w:rsidRPr="004872B1">
        <w:rPr>
          <w:rFonts w:ascii="Times New Roman" w:hAnsi="Times New Roman" w:cs="Times New Roman"/>
          <w:b/>
          <w:sz w:val="28"/>
          <w:szCs w:val="24"/>
          <w:lang w:val="ru-RU"/>
        </w:rPr>
        <w:t>освітніх</w:t>
      </w:r>
      <w:proofErr w:type="spellEnd"/>
      <w:r w:rsidRPr="004872B1">
        <w:rPr>
          <w:rFonts w:ascii="Times New Roman" w:hAnsi="Times New Roman" w:cs="Times New Roman"/>
          <w:b/>
          <w:sz w:val="28"/>
          <w:szCs w:val="24"/>
          <w:lang w:val="ru-RU"/>
        </w:rPr>
        <w:t xml:space="preserve"> </w:t>
      </w:r>
      <w:proofErr w:type="spellStart"/>
      <w:r w:rsidRPr="004872B1">
        <w:rPr>
          <w:rFonts w:ascii="Times New Roman" w:hAnsi="Times New Roman" w:cs="Times New Roman"/>
          <w:b/>
          <w:sz w:val="28"/>
          <w:szCs w:val="24"/>
          <w:lang w:val="ru-RU"/>
        </w:rPr>
        <w:t>середовищ</w:t>
      </w:r>
      <w:proofErr w:type="spellEnd"/>
      <w:r w:rsidRPr="004872B1">
        <w:rPr>
          <w:rFonts w:ascii="Times New Roman" w:hAnsi="Times New Roman" w:cs="Times New Roman"/>
          <w:b/>
          <w:sz w:val="28"/>
          <w:szCs w:val="24"/>
          <w:lang w:val="ru-RU"/>
        </w:rPr>
        <w:t xml:space="preserve"> (</w:t>
      </w:r>
      <w:r w:rsidRPr="004872B1">
        <w:rPr>
          <w:rFonts w:ascii="Times New Roman" w:hAnsi="Times New Roman" w:cs="Times New Roman"/>
          <w:b/>
          <w:sz w:val="28"/>
          <w:szCs w:val="24"/>
        </w:rPr>
        <w:t>PLE</w:t>
      </w:r>
      <w:r w:rsidRPr="004872B1">
        <w:rPr>
          <w:rFonts w:ascii="Times New Roman" w:hAnsi="Times New Roman" w:cs="Times New Roman"/>
          <w:b/>
          <w:sz w:val="28"/>
          <w:szCs w:val="24"/>
          <w:lang w:val="ru-RU"/>
        </w:rPr>
        <w:t>)</w:t>
      </w:r>
    </w:p>
    <w:p w14:paraId="5E3ECC28" w14:textId="77777777" w:rsidR="0047796D" w:rsidRPr="004872B1" w:rsidRDefault="0047796D" w:rsidP="00100583">
      <w:pPr>
        <w:pStyle w:val="Heading1"/>
        <w:numPr>
          <w:ilvl w:val="0"/>
          <w:numId w:val="5"/>
        </w:numPr>
        <w:ind w:left="0" w:firstLine="0"/>
        <w:rPr>
          <w:rFonts w:ascii="Times New Roman" w:eastAsia="Times New Roman" w:hAnsi="Times New Roman" w:cs="Times New Roman"/>
          <w:b/>
          <w:color w:val="auto"/>
          <w:sz w:val="24"/>
          <w:szCs w:val="24"/>
          <w:lang w:val="ru-RU"/>
        </w:rPr>
      </w:pPr>
      <w:bookmarkStart w:id="0" w:name="_Toc14725656"/>
      <w:r w:rsidRPr="004872B1">
        <w:rPr>
          <w:rFonts w:ascii="Times New Roman" w:eastAsia="Times New Roman" w:hAnsi="Times New Roman" w:cs="Times New Roman"/>
          <w:b/>
          <w:color w:val="auto"/>
          <w:sz w:val="24"/>
          <w:szCs w:val="24"/>
        </w:rPr>
        <w:t>MOOC</w:t>
      </w:r>
      <w:r w:rsidR="00100583" w:rsidRPr="004872B1">
        <w:rPr>
          <w:rFonts w:ascii="Times New Roman" w:eastAsia="Times New Roman" w:hAnsi="Times New Roman" w:cs="Times New Roman"/>
          <w:b/>
          <w:color w:val="auto"/>
          <w:sz w:val="24"/>
          <w:szCs w:val="24"/>
          <w:lang w:val="ru-RU"/>
        </w:rPr>
        <w:t xml:space="preserve"> (</w:t>
      </w:r>
      <w:proofErr w:type="spellStart"/>
      <w:r w:rsidR="004872B1" w:rsidRPr="004872B1">
        <w:rPr>
          <w:rFonts w:ascii="Times New Roman" w:hAnsi="Times New Roman" w:cs="Times New Roman"/>
          <w:b/>
          <w:color w:val="auto"/>
          <w:sz w:val="24"/>
          <w:lang w:val="ru-RU"/>
        </w:rPr>
        <w:t>масові</w:t>
      </w:r>
      <w:proofErr w:type="spellEnd"/>
      <w:r w:rsidR="004872B1" w:rsidRPr="004872B1">
        <w:rPr>
          <w:rFonts w:ascii="Times New Roman" w:hAnsi="Times New Roman" w:cs="Times New Roman"/>
          <w:b/>
          <w:color w:val="auto"/>
          <w:sz w:val="24"/>
          <w:lang w:val="ru-RU"/>
        </w:rPr>
        <w:t xml:space="preserve"> </w:t>
      </w:r>
      <w:proofErr w:type="spellStart"/>
      <w:r w:rsidR="004872B1" w:rsidRPr="004872B1">
        <w:rPr>
          <w:rFonts w:ascii="Times New Roman" w:hAnsi="Times New Roman" w:cs="Times New Roman"/>
          <w:b/>
          <w:color w:val="auto"/>
          <w:sz w:val="24"/>
          <w:lang w:val="ru-RU"/>
        </w:rPr>
        <w:t>відкриті</w:t>
      </w:r>
      <w:proofErr w:type="spellEnd"/>
      <w:r w:rsidR="004872B1" w:rsidRPr="004872B1">
        <w:rPr>
          <w:rFonts w:ascii="Times New Roman" w:hAnsi="Times New Roman" w:cs="Times New Roman"/>
          <w:b/>
          <w:color w:val="auto"/>
          <w:sz w:val="24"/>
          <w:lang w:val="ru-RU"/>
        </w:rPr>
        <w:t xml:space="preserve"> онлайн </w:t>
      </w:r>
      <w:proofErr w:type="spellStart"/>
      <w:r w:rsidR="004872B1" w:rsidRPr="004872B1">
        <w:rPr>
          <w:rFonts w:ascii="Times New Roman" w:hAnsi="Times New Roman" w:cs="Times New Roman"/>
          <w:b/>
          <w:color w:val="auto"/>
          <w:sz w:val="24"/>
          <w:lang w:val="ru-RU"/>
        </w:rPr>
        <w:t>курси</w:t>
      </w:r>
      <w:proofErr w:type="spellEnd"/>
      <w:r w:rsidR="00100583" w:rsidRPr="004872B1">
        <w:rPr>
          <w:rFonts w:ascii="Times New Roman" w:eastAsia="Times New Roman" w:hAnsi="Times New Roman" w:cs="Times New Roman"/>
          <w:b/>
          <w:color w:val="auto"/>
          <w:sz w:val="24"/>
          <w:szCs w:val="24"/>
          <w:lang w:val="ru-RU"/>
        </w:rPr>
        <w:t>)</w:t>
      </w:r>
      <w:bookmarkEnd w:id="0"/>
    </w:p>
    <w:p w14:paraId="2A2B0CCC" w14:textId="77777777" w:rsidR="0047796D" w:rsidRPr="00C57577" w:rsidRDefault="004872B1" w:rsidP="00C4619A">
      <w:pPr>
        <w:spacing w:before="120" w:after="120"/>
        <w:jc w:val="both"/>
        <w:rPr>
          <w:rFonts w:ascii="Times New Roman" w:eastAsia="Times New Roman" w:hAnsi="Times New Roman" w:cs="Times New Roman"/>
          <w:sz w:val="24"/>
          <w:szCs w:val="24"/>
          <w:lang w:val="ru-RU"/>
        </w:rPr>
      </w:pPr>
      <w:proofErr w:type="spellStart"/>
      <w:r w:rsidRPr="00C57577">
        <w:rPr>
          <w:rFonts w:ascii="Times New Roman" w:hAnsi="Times New Roman" w:cs="Times New Roman"/>
          <w:sz w:val="24"/>
          <w:lang w:val="ru-RU"/>
        </w:rPr>
        <w:t>Масові</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відкр</w:t>
      </w:r>
      <w:bookmarkStart w:id="1" w:name="_GoBack"/>
      <w:bookmarkEnd w:id="1"/>
      <w:r w:rsidRPr="00C57577">
        <w:rPr>
          <w:rFonts w:ascii="Times New Roman" w:hAnsi="Times New Roman" w:cs="Times New Roman"/>
          <w:sz w:val="24"/>
          <w:lang w:val="ru-RU"/>
        </w:rPr>
        <w:t>иті</w:t>
      </w:r>
      <w:proofErr w:type="spellEnd"/>
      <w:r w:rsidRPr="00C57577">
        <w:rPr>
          <w:rFonts w:ascii="Times New Roman" w:hAnsi="Times New Roman" w:cs="Times New Roman"/>
          <w:sz w:val="24"/>
          <w:lang w:val="ru-RU"/>
        </w:rPr>
        <w:t xml:space="preserve"> онлайн-</w:t>
      </w:r>
      <w:proofErr w:type="spellStart"/>
      <w:r w:rsidRPr="00C57577">
        <w:rPr>
          <w:rFonts w:ascii="Times New Roman" w:hAnsi="Times New Roman" w:cs="Times New Roman"/>
          <w:sz w:val="24"/>
          <w:lang w:val="ru-RU"/>
        </w:rPr>
        <w:t>курси</w:t>
      </w:r>
      <w:proofErr w:type="spellEnd"/>
      <w:r w:rsidRPr="00C57577">
        <w:rPr>
          <w:rFonts w:ascii="Times New Roman" w:hAnsi="Times New Roman" w:cs="Times New Roman"/>
          <w:sz w:val="24"/>
          <w:lang w:val="ru-RU"/>
        </w:rPr>
        <w:t xml:space="preserve"> (</w:t>
      </w:r>
      <w:r w:rsidRPr="00C57577">
        <w:rPr>
          <w:rFonts w:ascii="Times New Roman" w:hAnsi="Times New Roman" w:cs="Times New Roman"/>
          <w:sz w:val="24"/>
        </w:rPr>
        <w:t>Massive</w:t>
      </w:r>
      <w:r w:rsidRPr="00C57577">
        <w:rPr>
          <w:rFonts w:ascii="Times New Roman" w:hAnsi="Times New Roman" w:cs="Times New Roman"/>
          <w:sz w:val="24"/>
          <w:lang w:val="ru-RU"/>
        </w:rPr>
        <w:t xml:space="preserve"> </w:t>
      </w:r>
      <w:r w:rsidRPr="00C57577">
        <w:rPr>
          <w:rFonts w:ascii="Times New Roman" w:hAnsi="Times New Roman" w:cs="Times New Roman"/>
          <w:sz w:val="24"/>
        </w:rPr>
        <w:t>open</w:t>
      </w:r>
      <w:r w:rsidRPr="00C57577">
        <w:rPr>
          <w:rFonts w:ascii="Times New Roman" w:hAnsi="Times New Roman" w:cs="Times New Roman"/>
          <w:sz w:val="24"/>
          <w:lang w:val="ru-RU"/>
        </w:rPr>
        <w:t xml:space="preserve"> </w:t>
      </w:r>
      <w:r w:rsidRPr="00C57577">
        <w:rPr>
          <w:rFonts w:ascii="Times New Roman" w:hAnsi="Times New Roman" w:cs="Times New Roman"/>
          <w:sz w:val="24"/>
        </w:rPr>
        <w:t>online</w:t>
      </w:r>
      <w:r w:rsidRPr="00C57577">
        <w:rPr>
          <w:rFonts w:ascii="Times New Roman" w:hAnsi="Times New Roman" w:cs="Times New Roman"/>
          <w:sz w:val="24"/>
          <w:lang w:val="ru-RU"/>
        </w:rPr>
        <w:t xml:space="preserve"> </w:t>
      </w:r>
      <w:r w:rsidRPr="00C57577">
        <w:rPr>
          <w:rFonts w:ascii="Times New Roman" w:hAnsi="Times New Roman" w:cs="Times New Roman"/>
          <w:sz w:val="24"/>
        </w:rPr>
        <w:t>courses</w:t>
      </w:r>
      <w:r w:rsidRPr="00C57577">
        <w:rPr>
          <w:rFonts w:ascii="Times New Roman" w:hAnsi="Times New Roman" w:cs="Times New Roman"/>
          <w:sz w:val="24"/>
          <w:lang w:val="ru-RU"/>
        </w:rPr>
        <w:t xml:space="preserve">, </w:t>
      </w:r>
      <w:r w:rsidRPr="00C57577">
        <w:rPr>
          <w:rFonts w:ascii="Times New Roman" w:hAnsi="Times New Roman" w:cs="Times New Roman"/>
          <w:sz w:val="24"/>
        </w:rPr>
        <w:t>MOOC</w:t>
      </w:r>
      <w:r w:rsidRPr="00C57577">
        <w:rPr>
          <w:rFonts w:ascii="Times New Roman" w:hAnsi="Times New Roman" w:cs="Times New Roman"/>
          <w:sz w:val="24"/>
          <w:lang w:val="ru-RU"/>
        </w:rPr>
        <w:t xml:space="preserve">) - одна з форм </w:t>
      </w:r>
      <w:proofErr w:type="spellStart"/>
      <w:r w:rsidRPr="00C57577">
        <w:rPr>
          <w:rFonts w:ascii="Times New Roman" w:hAnsi="Times New Roman" w:cs="Times New Roman"/>
          <w:sz w:val="24"/>
          <w:lang w:val="ru-RU"/>
        </w:rPr>
        <w:t>дистанційної</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освіти</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що</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характеризується</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масовою</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інтерактивною</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участю</w:t>
      </w:r>
      <w:proofErr w:type="spellEnd"/>
      <w:r w:rsidRPr="00C57577">
        <w:rPr>
          <w:rFonts w:ascii="Times New Roman" w:hAnsi="Times New Roman" w:cs="Times New Roman"/>
          <w:sz w:val="24"/>
          <w:lang w:val="ru-RU"/>
        </w:rPr>
        <w:t xml:space="preserve"> </w:t>
      </w:r>
      <w:r w:rsidRPr="00C57577">
        <w:rPr>
          <w:rFonts w:ascii="Times New Roman" w:hAnsi="Times New Roman" w:cs="Times New Roman"/>
          <w:sz w:val="24"/>
          <w:lang w:val="uk-UA"/>
        </w:rPr>
        <w:t>із</w:t>
      </w:r>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застосуванням</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технологій</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електронного</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навчання</w:t>
      </w:r>
      <w:proofErr w:type="spellEnd"/>
      <w:r w:rsidRPr="00C57577">
        <w:rPr>
          <w:rFonts w:ascii="Times New Roman" w:hAnsi="Times New Roman" w:cs="Times New Roman"/>
          <w:sz w:val="24"/>
          <w:lang w:val="ru-RU"/>
        </w:rPr>
        <w:t xml:space="preserve"> з </w:t>
      </w:r>
      <w:proofErr w:type="spellStart"/>
      <w:r w:rsidRPr="00C57577">
        <w:rPr>
          <w:rFonts w:ascii="Times New Roman" w:hAnsi="Times New Roman" w:cs="Times New Roman"/>
          <w:sz w:val="24"/>
          <w:lang w:val="ru-RU"/>
        </w:rPr>
        <w:t>відкритим</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безкоштовним</w:t>
      </w:r>
      <w:proofErr w:type="spellEnd"/>
      <w:r w:rsidRPr="00C57577">
        <w:rPr>
          <w:rFonts w:ascii="Times New Roman" w:hAnsi="Times New Roman" w:cs="Times New Roman"/>
          <w:sz w:val="24"/>
          <w:lang w:val="ru-RU"/>
        </w:rPr>
        <w:t xml:space="preserve">) доступом через </w:t>
      </w:r>
      <w:proofErr w:type="spellStart"/>
      <w:r w:rsidRPr="00C57577">
        <w:rPr>
          <w:rFonts w:ascii="Times New Roman" w:hAnsi="Times New Roman" w:cs="Times New Roman"/>
          <w:sz w:val="24"/>
          <w:lang w:val="ru-RU"/>
        </w:rPr>
        <w:t>Інтернет</w:t>
      </w:r>
      <w:proofErr w:type="spellEnd"/>
      <w:r w:rsidRPr="00C57577">
        <w:rPr>
          <w:rFonts w:ascii="Times New Roman" w:hAnsi="Times New Roman" w:cs="Times New Roman"/>
          <w:sz w:val="24"/>
          <w:lang w:val="ru-RU"/>
        </w:rPr>
        <w:t>.</w:t>
      </w:r>
    </w:p>
    <w:p w14:paraId="5096C806" w14:textId="77777777" w:rsidR="0047796D" w:rsidRPr="00C57577" w:rsidRDefault="00C57577" w:rsidP="00C4619A">
      <w:pPr>
        <w:pStyle w:val="Heading2"/>
        <w:spacing w:before="120" w:after="120"/>
        <w:rPr>
          <w:rFonts w:ascii="Times New Roman" w:eastAsia="Times New Roman" w:hAnsi="Times New Roman" w:cs="Times New Roman"/>
          <w:b/>
          <w:i/>
          <w:color w:val="auto"/>
          <w:sz w:val="24"/>
          <w:szCs w:val="24"/>
          <w:lang w:val="ru-RU"/>
        </w:rPr>
      </w:pPr>
      <w:bookmarkStart w:id="2" w:name="_Toc14725657"/>
      <w:proofErr w:type="spellStart"/>
      <w:r w:rsidRPr="00C57577">
        <w:rPr>
          <w:rFonts w:ascii="Times New Roman" w:hAnsi="Times New Roman" w:cs="Times New Roman"/>
          <w:b/>
          <w:i/>
          <w:color w:val="auto"/>
          <w:sz w:val="24"/>
          <w:lang w:val="ru-RU"/>
        </w:rPr>
        <w:t>Головні</w:t>
      </w:r>
      <w:proofErr w:type="spellEnd"/>
      <w:r w:rsidRPr="00C57577">
        <w:rPr>
          <w:rFonts w:ascii="Times New Roman" w:hAnsi="Times New Roman" w:cs="Times New Roman"/>
          <w:b/>
          <w:i/>
          <w:color w:val="auto"/>
          <w:sz w:val="24"/>
          <w:lang w:val="ru-RU"/>
        </w:rPr>
        <w:t xml:space="preserve"> </w:t>
      </w:r>
      <w:proofErr w:type="spellStart"/>
      <w:r w:rsidRPr="00C57577">
        <w:rPr>
          <w:rFonts w:ascii="Times New Roman" w:hAnsi="Times New Roman" w:cs="Times New Roman"/>
          <w:b/>
          <w:i/>
          <w:color w:val="auto"/>
          <w:sz w:val="24"/>
          <w:lang w:val="ru-RU"/>
        </w:rPr>
        <w:t>особливості</w:t>
      </w:r>
      <w:proofErr w:type="spellEnd"/>
      <w:r w:rsidRPr="00C57577">
        <w:rPr>
          <w:rFonts w:ascii="Times New Roman" w:eastAsia="Times New Roman" w:hAnsi="Times New Roman" w:cs="Times New Roman"/>
          <w:b/>
          <w:i/>
          <w:color w:val="auto"/>
          <w:sz w:val="22"/>
          <w:szCs w:val="24"/>
          <w:lang w:val="ru-RU"/>
        </w:rPr>
        <w:t xml:space="preserve"> </w:t>
      </w:r>
      <w:r w:rsidR="0047796D" w:rsidRPr="00C57577">
        <w:rPr>
          <w:rFonts w:ascii="Times New Roman" w:eastAsia="Times New Roman" w:hAnsi="Times New Roman" w:cs="Times New Roman"/>
          <w:b/>
          <w:i/>
          <w:color w:val="auto"/>
          <w:sz w:val="24"/>
          <w:szCs w:val="24"/>
        </w:rPr>
        <w:t>MOOC</w:t>
      </w:r>
      <w:bookmarkEnd w:id="2"/>
    </w:p>
    <w:p w14:paraId="438466D2" w14:textId="77777777" w:rsidR="0047796D" w:rsidRPr="00C57577" w:rsidRDefault="0047796D" w:rsidP="00C4619A">
      <w:pPr>
        <w:spacing w:before="120" w:after="120"/>
        <w:jc w:val="both"/>
        <w:rPr>
          <w:rFonts w:ascii="Times New Roman" w:eastAsia="Times New Roman" w:hAnsi="Times New Roman" w:cs="Times New Roman"/>
          <w:sz w:val="24"/>
          <w:szCs w:val="24"/>
          <w:lang w:val="ru-RU"/>
        </w:rPr>
      </w:pPr>
      <w:r w:rsidRPr="00C57577">
        <w:rPr>
          <w:rFonts w:ascii="Times New Roman" w:eastAsia="Times New Roman" w:hAnsi="Times New Roman" w:cs="Times New Roman"/>
          <w:sz w:val="24"/>
          <w:szCs w:val="24"/>
          <w:lang w:val="ru-RU"/>
        </w:rPr>
        <w:t xml:space="preserve">* </w:t>
      </w:r>
      <w:proofErr w:type="spellStart"/>
      <w:r w:rsidR="00C57577" w:rsidRPr="00C57577">
        <w:rPr>
          <w:rFonts w:ascii="Times New Roman" w:hAnsi="Times New Roman" w:cs="Times New Roman"/>
          <w:lang w:val="ru-RU"/>
        </w:rPr>
        <w:t>Відкритий</w:t>
      </w:r>
      <w:proofErr w:type="spellEnd"/>
      <w:r w:rsidR="00C57577" w:rsidRPr="00C57577">
        <w:rPr>
          <w:rFonts w:ascii="Times New Roman" w:hAnsi="Times New Roman" w:cs="Times New Roman"/>
          <w:lang w:val="ru-RU"/>
        </w:rPr>
        <w:t xml:space="preserve"> доступ. </w:t>
      </w:r>
      <w:r w:rsidR="00C57577" w:rsidRPr="00C57577">
        <w:rPr>
          <w:rFonts w:ascii="Times New Roman" w:hAnsi="Times New Roman" w:cs="Times New Roman"/>
        </w:rPr>
        <w:t>MOOC</w:t>
      </w:r>
      <w:r w:rsidR="00C57577" w:rsidRPr="00C57577">
        <w:rPr>
          <w:rFonts w:ascii="Times New Roman" w:hAnsi="Times New Roman" w:cs="Times New Roman"/>
          <w:lang w:val="ru-RU"/>
        </w:rPr>
        <w:t xml:space="preserve"> - </w:t>
      </w:r>
      <w:proofErr w:type="spellStart"/>
      <w:r w:rsidR="00C57577" w:rsidRPr="00C57577">
        <w:rPr>
          <w:rFonts w:ascii="Times New Roman" w:hAnsi="Times New Roman" w:cs="Times New Roman"/>
          <w:lang w:val="ru-RU"/>
        </w:rPr>
        <w:t>учасникам</w:t>
      </w:r>
      <w:proofErr w:type="spellEnd"/>
      <w:r w:rsidR="00C57577" w:rsidRPr="00C57577">
        <w:rPr>
          <w:rFonts w:ascii="Times New Roman" w:hAnsi="Times New Roman" w:cs="Times New Roman"/>
          <w:lang w:val="ru-RU"/>
        </w:rPr>
        <w:t xml:space="preserve"> не </w:t>
      </w:r>
      <w:proofErr w:type="spellStart"/>
      <w:r w:rsidR="00C57577" w:rsidRPr="00C57577">
        <w:rPr>
          <w:rFonts w:ascii="Times New Roman" w:hAnsi="Times New Roman" w:cs="Times New Roman"/>
          <w:lang w:val="ru-RU"/>
        </w:rPr>
        <w:t>потрібно</w:t>
      </w:r>
      <w:proofErr w:type="spellEnd"/>
      <w:r w:rsidR="00C57577" w:rsidRPr="00C57577">
        <w:rPr>
          <w:rFonts w:ascii="Times New Roman" w:hAnsi="Times New Roman" w:cs="Times New Roman"/>
          <w:lang w:val="ru-RU"/>
        </w:rPr>
        <w:t xml:space="preserve"> бути </w:t>
      </w:r>
      <w:proofErr w:type="spellStart"/>
      <w:r w:rsidR="00C57577" w:rsidRPr="00C57577">
        <w:rPr>
          <w:rFonts w:ascii="Times New Roman" w:hAnsi="Times New Roman" w:cs="Times New Roman"/>
          <w:lang w:val="ru-RU"/>
        </w:rPr>
        <w:t>зареєстрованим</w:t>
      </w:r>
      <w:proofErr w:type="spellEnd"/>
      <w:r w:rsidR="00C57577" w:rsidRPr="00C57577">
        <w:rPr>
          <w:rFonts w:ascii="Times New Roman" w:hAnsi="Times New Roman" w:cs="Times New Roman"/>
          <w:lang w:val="ru-RU"/>
        </w:rPr>
        <w:t xml:space="preserve"> студентом конкретного </w:t>
      </w:r>
      <w:proofErr w:type="spellStart"/>
      <w:r w:rsidR="00C57577" w:rsidRPr="00C57577">
        <w:rPr>
          <w:rFonts w:ascii="Times New Roman" w:hAnsi="Times New Roman" w:cs="Times New Roman"/>
          <w:lang w:val="ru-RU"/>
        </w:rPr>
        <w:t>університету</w:t>
      </w:r>
      <w:proofErr w:type="spellEnd"/>
      <w:r w:rsidR="00C57577" w:rsidRPr="00C57577">
        <w:rPr>
          <w:rFonts w:ascii="Times New Roman" w:hAnsi="Times New Roman" w:cs="Times New Roman"/>
          <w:lang w:val="ru-RU"/>
        </w:rPr>
        <w:t xml:space="preserve">, </w:t>
      </w:r>
      <w:proofErr w:type="spellStart"/>
      <w:r w:rsidR="00C57577" w:rsidRPr="00C57577">
        <w:rPr>
          <w:rFonts w:ascii="Times New Roman" w:hAnsi="Times New Roman" w:cs="Times New Roman"/>
          <w:lang w:val="ru-RU"/>
        </w:rPr>
        <w:t>щоб</w:t>
      </w:r>
      <w:proofErr w:type="spellEnd"/>
      <w:r w:rsidR="00C57577" w:rsidRPr="00C57577">
        <w:rPr>
          <w:rFonts w:ascii="Times New Roman" w:hAnsi="Times New Roman" w:cs="Times New Roman"/>
          <w:lang w:val="ru-RU"/>
        </w:rPr>
        <w:t xml:space="preserve"> пройти </w:t>
      </w:r>
      <w:proofErr w:type="spellStart"/>
      <w:r w:rsidR="00C57577" w:rsidRPr="00C57577">
        <w:rPr>
          <w:rFonts w:ascii="Times New Roman" w:hAnsi="Times New Roman" w:cs="Times New Roman"/>
          <w:lang w:val="ru-RU"/>
        </w:rPr>
        <w:t>курси</w:t>
      </w:r>
      <w:proofErr w:type="spellEnd"/>
      <w:r w:rsidR="00C57577" w:rsidRPr="00C57577">
        <w:rPr>
          <w:rFonts w:ascii="Times New Roman" w:hAnsi="Times New Roman" w:cs="Times New Roman"/>
          <w:lang w:val="ru-RU"/>
        </w:rPr>
        <w:t xml:space="preserve"> </w:t>
      </w:r>
      <w:r w:rsidR="00C57577" w:rsidRPr="00C57577">
        <w:rPr>
          <w:rFonts w:ascii="Times New Roman" w:hAnsi="Times New Roman" w:cs="Times New Roman"/>
        </w:rPr>
        <w:t>MOOC</w:t>
      </w:r>
      <w:r w:rsidR="00C57577" w:rsidRPr="00C57577">
        <w:rPr>
          <w:rFonts w:ascii="Times New Roman" w:hAnsi="Times New Roman" w:cs="Times New Roman"/>
          <w:lang w:val="ru-RU"/>
        </w:rPr>
        <w:t xml:space="preserve">; </w:t>
      </w:r>
      <w:proofErr w:type="spellStart"/>
      <w:r w:rsidR="00C57577" w:rsidRPr="00C57577">
        <w:rPr>
          <w:rFonts w:ascii="Times New Roman" w:hAnsi="Times New Roman" w:cs="Times New Roman"/>
          <w:lang w:val="ru-RU"/>
        </w:rPr>
        <w:t>учні</w:t>
      </w:r>
      <w:proofErr w:type="spellEnd"/>
      <w:r w:rsidR="00C57577" w:rsidRPr="00C57577">
        <w:rPr>
          <w:rFonts w:ascii="Times New Roman" w:hAnsi="Times New Roman" w:cs="Times New Roman"/>
          <w:lang w:val="ru-RU"/>
        </w:rPr>
        <w:t xml:space="preserve"> не </w:t>
      </w:r>
      <w:proofErr w:type="spellStart"/>
      <w:r w:rsidR="00C57577" w:rsidRPr="00C57577">
        <w:rPr>
          <w:rFonts w:ascii="Times New Roman" w:hAnsi="Times New Roman" w:cs="Times New Roman"/>
          <w:lang w:val="ru-RU"/>
        </w:rPr>
        <w:t>зобов'язані</w:t>
      </w:r>
      <w:proofErr w:type="spellEnd"/>
      <w:r w:rsidR="00C57577" w:rsidRPr="00C57577">
        <w:rPr>
          <w:rFonts w:ascii="Times New Roman" w:hAnsi="Times New Roman" w:cs="Times New Roman"/>
          <w:lang w:val="ru-RU"/>
        </w:rPr>
        <w:t xml:space="preserve"> </w:t>
      </w:r>
      <w:proofErr w:type="spellStart"/>
      <w:r w:rsidR="00C57577" w:rsidRPr="00C57577">
        <w:rPr>
          <w:rFonts w:ascii="Times New Roman" w:hAnsi="Times New Roman" w:cs="Times New Roman"/>
          <w:lang w:val="ru-RU"/>
        </w:rPr>
        <w:t>платити</w:t>
      </w:r>
      <w:proofErr w:type="spellEnd"/>
      <w:r w:rsidR="00C57577" w:rsidRPr="00C57577">
        <w:rPr>
          <w:rFonts w:ascii="Times New Roman" w:hAnsi="Times New Roman" w:cs="Times New Roman"/>
          <w:lang w:val="ru-RU"/>
        </w:rPr>
        <w:t xml:space="preserve"> за </w:t>
      </w:r>
      <w:proofErr w:type="spellStart"/>
      <w:r w:rsidR="00C57577" w:rsidRPr="00C57577">
        <w:rPr>
          <w:rFonts w:ascii="Times New Roman" w:hAnsi="Times New Roman" w:cs="Times New Roman"/>
          <w:lang w:val="ru-RU"/>
        </w:rPr>
        <w:t>навчання</w:t>
      </w:r>
      <w:proofErr w:type="spellEnd"/>
      <w:r w:rsidR="00C57577" w:rsidRPr="00C57577">
        <w:rPr>
          <w:rFonts w:ascii="Times New Roman" w:hAnsi="Times New Roman" w:cs="Times New Roman"/>
          <w:lang w:val="ru-RU"/>
        </w:rPr>
        <w:t>.</w:t>
      </w:r>
    </w:p>
    <w:p w14:paraId="49695B8F" w14:textId="77777777" w:rsidR="0047796D" w:rsidRPr="00C57577" w:rsidRDefault="0047796D" w:rsidP="00C4619A">
      <w:pPr>
        <w:spacing w:before="120" w:after="120"/>
        <w:jc w:val="both"/>
        <w:rPr>
          <w:rFonts w:ascii="Times New Roman" w:eastAsia="Times New Roman" w:hAnsi="Times New Roman" w:cs="Times New Roman"/>
          <w:sz w:val="24"/>
          <w:szCs w:val="24"/>
          <w:lang w:val="ru-RU"/>
        </w:rPr>
      </w:pPr>
      <w:r w:rsidRPr="00C57577">
        <w:rPr>
          <w:rFonts w:ascii="Times New Roman" w:eastAsia="Times New Roman" w:hAnsi="Times New Roman" w:cs="Times New Roman"/>
          <w:sz w:val="24"/>
          <w:szCs w:val="24"/>
          <w:lang w:val="ru-RU"/>
        </w:rPr>
        <w:t xml:space="preserve">* </w:t>
      </w:r>
      <w:proofErr w:type="spellStart"/>
      <w:r w:rsidR="00C57577" w:rsidRPr="00C57577">
        <w:rPr>
          <w:rFonts w:ascii="Times New Roman" w:hAnsi="Times New Roman" w:cs="Times New Roman"/>
          <w:lang w:val="ru-RU"/>
        </w:rPr>
        <w:t>Масштабованість</w:t>
      </w:r>
      <w:proofErr w:type="spellEnd"/>
      <w:r w:rsidR="00C57577" w:rsidRPr="00C57577">
        <w:rPr>
          <w:rFonts w:ascii="Times New Roman" w:hAnsi="Times New Roman" w:cs="Times New Roman"/>
          <w:lang w:val="ru-RU"/>
        </w:rPr>
        <w:t>. "</w:t>
      </w:r>
      <w:proofErr w:type="spellStart"/>
      <w:r w:rsidR="00C57577" w:rsidRPr="00C57577">
        <w:rPr>
          <w:rFonts w:ascii="Times New Roman" w:hAnsi="Times New Roman" w:cs="Times New Roman"/>
          <w:lang w:val="ru-RU"/>
        </w:rPr>
        <w:t>Масовий</w:t>
      </w:r>
      <w:proofErr w:type="spellEnd"/>
      <w:r w:rsidR="00C57577" w:rsidRPr="00C57577">
        <w:rPr>
          <w:rFonts w:ascii="Times New Roman" w:hAnsi="Times New Roman" w:cs="Times New Roman"/>
          <w:lang w:val="ru-RU"/>
        </w:rPr>
        <w:t xml:space="preserve">" в </w:t>
      </w:r>
      <w:r w:rsidR="00C57577" w:rsidRPr="00C57577">
        <w:rPr>
          <w:rFonts w:ascii="Times New Roman" w:hAnsi="Times New Roman" w:cs="Times New Roman"/>
        </w:rPr>
        <w:t>MOOC</w:t>
      </w:r>
      <w:r w:rsidR="00C57577" w:rsidRPr="00C57577">
        <w:rPr>
          <w:rFonts w:ascii="Times New Roman" w:hAnsi="Times New Roman" w:cs="Times New Roman"/>
          <w:lang w:val="ru-RU"/>
        </w:rPr>
        <w:t xml:space="preserve"> </w:t>
      </w:r>
      <w:proofErr w:type="spellStart"/>
      <w:r w:rsidR="00C57577" w:rsidRPr="00C57577">
        <w:rPr>
          <w:rFonts w:ascii="Times New Roman" w:hAnsi="Times New Roman" w:cs="Times New Roman"/>
          <w:lang w:val="ru-RU"/>
        </w:rPr>
        <w:t>передбачає</w:t>
      </w:r>
      <w:proofErr w:type="spellEnd"/>
      <w:r w:rsidR="00C57577" w:rsidRPr="00C57577">
        <w:rPr>
          <w:rFonts w:ascii="Times New Roman" w:hAnsi="Times New Roman" w:cs="Times New Roman"/>
          <w:lang w:val="ru-RU"/>
        </w:rPr>
        <w:t xml:space="preserve">, </w:t>
      </w:r>
      <w:proofErr w:type="spellStart"/>
      <w:r w:rsidR="00C57577" w:rsidRPr="00C57577">
        <w:rPr>
          <w:rFonts w:ascii="Times New Roman" w:hAnsi="Times New Roman" w:cs="Times New Roman"/>
          <w:lang w:val="ru-RU"/>
        </w:rPr>
        <w:t>що</w:t>
      </w:r>
      <w:proofErr w:type="spellEnd"/>
      <w:r w:rsidR="00C57577" w:rsidRPr="00C57577">
        <w:rPr>
          <w:rFonts w:ascii="Times New Roman" w:hAnsi="Times New Roman" w:cs="Times New Roman"/>
          <w:lang w:val="ru-RU"/>
        </w:rPr>
        <w:t xml:space="preserve"> курс </w:t>
      </w:r>
      <w:proofErr w:type="spellStart"/>
      <w:r w:rsidR="00C57577" w:rsidRPr="00C57577">
        <w:rPr>
          <w:rFonts w:ascii="Times New Roman" w:hAnsi="Times New Roman" w:cs="Times New Roman"/>
          <w:lang w:val="ru-RU"/>
        </w:rPr>
        <w:t>призначений</w:t>
      </w:r>
      <w:proofErr w:type="spellEnd"/>
      <w:r w:rsidR="00C57577" w:rsidRPr="00C57577">
        <w:rPr>
          <w:rFonts w:ascii="Times New Roman" w:hAnsi="Times New Roman" w:cs="Times New Roman"/>
          <w:lang w:val="ru-RU"/>
        </w:rPr>
        <w:t xml:space="preserve"> для </w:t>
      </w:r>
      <w:proofErr w:type="spellStart"/>
      <w:r w:rsidR="00C57577" w:rsidRPr="00C57577">
        <w:rPr>
          <w:rFonts w:ascii="Times New Roman" w:hAnsi="Times New Roman" w:cs="Times New Roman"/>
          <w:lang w:val="ru-RU"/>
        </w:rPr>
        <w:t>підтримки</w:t>
      </w:r>
      <w:proofErr w:type="spellEnd"/>
      <w:r w:rsidR="00C57577" w:rsidRPr="00C57577">
        <w:rPr>
          <w:rFonts w:ascii="Times New Roman" w:hAnsi="Times New Roman" w:cs="Times New Roman"/>
          <w:lang w:val="ru-RU"/>
        </w:rPr>
        <w:t xml:space="preserve"> </w:t>
      </w:r>
      <w:proofErr w:type="spellStart"/>
      <w:r w:rsidR="00C57577" w:rsidRPr="00C57577">
        <w:rPr>
          <w:rFonts w:ascii="Times New Roman" w:hAnsi="Times New Roman" w:cs="Times New Roman"/>
          <w:lang w:val="ru-RU"/>
        </w:rPr>
        <w:t>невизначеної</w:t>
      </w:r>
      <w:proofErr w:type="spellEnd"/>
      <w:r w:rsidR="00C57577" w:rsidRPr="00C57577">
        <w:rPr>
          <w:rFonts w:ascii="Times New Roman" w:hAnsi="Times New Roman" w:cs="Times New Roman"/>
          <w:lang w:val="ru-RU"/>
        </w:rPr>
        <w:t xml:space="preserve"> </w:t>
      </w:r>
      <w:proofErr w:type="spellStart"/>
      <w:r w:rsidR="00C57577" w:rsidRPr="00C57577">
        <w:rPr>
          <w:rFonts w:ascii="Times New Roman" w:hAnsi="Times New Roman" w:cs="Times New Roman"/>
          <w:lang w:val="ru-RU"/>
        </w:rPr>
        <w:t>кількості</w:t>
      </w:r>
      <w:proofErr w:type="spellEnd"/>
      <w:r w:rsidR="00C57577" w:rsidRPr="00C57577">
        <w:rPr>
          <w:rFonts w:ascii="Times New Roman" w:hAnsi="Times New Roman" w:cs="Times New Roman"/>
          <w:lang w:val="ru-RU"/>
        </w:rPr>
        <w:t xml:space="preserve"> </w:t>
      </w:r>
      <w:proofErr w:type="spellStart"/>
      <w:r w:rsidR="00C57577" w:rsidRPr="00C57577">
        <w:rPr>
          <w:rFonts w:ascii="Times New Roman" w:hAnsi="Times New Roman" w:cs="Times New Roman"/>
          <w:lang w:val="ru-RU"/>
        </w:rPr>
        <w:t>учасників</w:t>
      </w:r>
      <w:proofErr w:type="spellEnd"/>
      <w:r w:rsidR="00C57577" w:rsidRPr="00C57577">
        <w:rPr>
          <w:rFonts w:ascii="Times New Roman" w:hAnsi="Times New Roman" w:cs="Times New Roman"/>
          <w:lang w:val="ru-RU"/>
        </w:rPr>
        <w:t>.</w:t>
      </w:r>
    </w:p>
    <w:p w14:paraId="69EA4B8C" w14:textId="77777777" w:rsidR="0047796D" w:rsidRPr="00C57577" w:rsidRDefault="0047796D" w:rsidP="00C4619A">
      <w:pPr>
        <w:spacing w:before="120" w:after="120"/>
        <w:jc w:val="both"/>
        <w:rPr>
          <w:rFonts w:ascii="Times New Roman" w:eastAsia="Times New Roman" w:hAnsi="Times New Roman" w:cs="Times New Roman"/>
          <w:sz w:val="24"/>
          <w:szCs w:val="24"/>
          <w:lang w:val="ru-RU"/>
        </w:rPr>
      </w:pPr>
      <w:r w:rsidRPr="00C57577">
        <w:rPr>
          <w:rFonts w:ascii="Times New Roman" w:eastAsia="Times New Roman" w:hAnsi="Times New Roman" w:cs="Times New Roman"/>
          <w:sz w:val="24"/>
          <w:szCs w:val="24"/>
          <w:shd w:val="clear" w:color="auto" w:fill="FFFFFF"/>
          <w:lang w:val="ru-RU"/>
        </w:rPr>
        <w:t xml:space="preserve">* </w:t>
      </w:r>
      <w:proofErr w:type="spellStart"/>
      <w:r w:rsidR="00C57577" w:rsidRPr="00C57577">
        <w:rPr>
          <w:rFonts w:ascii="Times New Roman" w:hAnsi="Times New Roman" w:cs="Times New Roman"/>
          <w:lang w:val="ru-RU"/>
        </w:rPr>
        <w:t>Залучення</w:t>
      </w:r>
      <w:proofErr w:type="spellEnd"/>
      <w:r w:rsidR="00C57577" w:rsidRPr="00C57577">
        <w:rPr>
          <w:rFonts w:ascii="Times New Roman" w:hAnsi="Times New Roman" w:cs="Times New Roman"/>
          <w:lang w:val="ru-RU"/>
        </w:rPr>
        <w:t xml:space="preserve"> </w:t>
      </w:r>
      <w:proofErr w:type="spellStart"/>
      <w:r w:rsidR="00C57577" w:rsidRPr="00C57577">
        <w:rPr>
          <w:rFonts w:ascii="Times New Roman" w:hAnsi="Times New Roman" w:cs="Times New Roman"/>
          <w:lang w:val="ru-RU"/>
        </w:rPr>
        <w:t>викладачів</w:t>
      </w:r>
      <w:proofErr w:type="spellEnd"/>
      <w:r w:rsidR="00C57577" w:rsidRPr="00C57577">
        <w:rPr>
          <w:rFonts w:ascii="Times New Roman" w:hAnsi="Times New Roman" w:cs="Times New Roman"/>
          <w:lang w:val="ru-RU"/>
        </w:rPr>
        <w:t xml:space="preserve"> </w:t>
      </w:r>
      <w:proofErr w:type="spellStart"/>
      <w:r w:rsidR="00C57577" w:rsidRPr="00C57577">
        <w:rPr>
          <w:rFonts w:ascii="Times New Roman" w:hAnsi="Times New Roman" w:cs="Times New Roman"/>
          <w:lang w:val="ru-RU"/>
        </w:rPr>
        <w:t>кращих</w:t>
      </w:r>
      <w:proofErr w:type="spellEnd"/>
      <w:r w:rsidR="00C57577" w:rsidRPr="00C57577">
        <w:rPr>
          <w:rFonts w:ascii="Times New Roman" w:hAnsi="Times New Roman" w:cs="Times New Roman"/>
          <w:lang w:val="ru-RU"/>
        </w:rPr>
        <w:t xml:space="preserve"> </w:t>
      </w:r>
      <w:proofErr w:type="spellStart"/>
      <w:r w:rsidR="00C57577" w:rsidRPr="00C57577">
        <w:rPr>
          <w:rFonts w:ascii="Times New Roman" w:hAnsi="Times New Roman" w:cs="Times New Roman"/>
          <w:lang w:val="ru-RU"/>
        </w:rPr>
        <w:t>світових</w:t>
      </w:r>
      <w:proofErr w:type="spellEnd"/>
      <w:r w:rsidR="00C57577" w:rsidRPr="00C57577">
        <w:rPr>
          <w:rFonts w:ascii="Times New Roman" w:hAnsi="Times New Roman" w:cs="Times New Roman"/>
          <w:lang w:val="ru-RU"/>
        </w:rPr>
        <w:t xml:space="preserve"> </w:t>
      </w:r>
      <w:proofErr w:type="spellStart"/>
      <w:r w:rsidR="00C57577" w:rsidRPr="00C57577">
        <w:rPr>
          <w:rFonts w:ascii="Times New Roman" w:hAnsi="Times New Roman" w:cs="Times New Roman"/>
          <w:lang w:val="ru-RU"/>
        </w:rPr>
        <w:t>університетів</w:t>
      </w:r>
      <w:proofErr w:type="spellEnd"/>
      <w:r w:rsidR="00C57577" w:rsidRPr="00C57577">
        <w:rPr>
          <w:rFonts w:ascii="Times New Roman" w:hAnsi="Times New Roman" w:cs="Times New Roman"/>
          <w:lang w:val="ru-RU"/>
        </w:rPr>
        <w:t>.</w:t>
      </w:r>
    </w:p>
    <w:p w14:paraId="5C612874" w14:textId="77777777" w:rsidR="00C57577" w:rsidRPr="00C57577" w:rsidRDefault="00C57577" w:rsidP="00C57577">
      <w:pPr>
        <w:spacing w:after="0" w:line="240" w:lineRule="auto"/>
        <w:rPr>
          <w:rFonts w:ascii="Times New Roman" w:hAnsi="Times New Roman" w:cs="Times New Roman"/>
          <w:lang w:val="ru-RU"/>
        </w:rPr>
      </w:pPr>
      <w:r w:rsidRPr="00C57577">
        <w:rPr>
          <w:rFonts w:ascii="Times New Roman" w:hAnsi="Times New Roman" w:cs="Times New Roman"/>
        </w:rPr>
        <w:t>MOOC</w:t>
      </w:r>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мають</w:t>
      </w:r>
      <w:proofErr w:type="spellEnd"/>
      <w:r w:rsidRPr="00C57577">
        <w:rPr>
          <w:rFonts w:ascii="Times New Roman" w:hAnsi="Times New Roman" w:cs="Times New Roman"/>
          <w:lang w:val="ru-RU"/>
        </w:rPr>
        <w:t xml:space="preserve"> структуру, </w:t>
      </w:r>
      <w:proofErr w:type="spellStart"/>
      <w:r w:rsidRPr="00C57577">
        <w:rPr>
          <w:rFonts w:ascii="Times New Roman" w:hAnsi="Times New Roman" w:cs="Times New Roman"/>
          <w:lang w:val="ru-RU"/>
        </w:rPr>
        <w:t>аналогічну</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структурі</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традиційних</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університетських</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лекцій</w:t>
      </w:r>
      <w:proofErr w:type="spellEnd"/>
      <w:r w:rsidRPr="00C57577">
        <w:rPr>
          <w:rFonts w:ascii="Times New Roman" w:hAnsi="Times New Roman" w:cs="Times New Roman"/>
          <w:lang w:val="ru-RU"/>
        </w:rPr>
        <w:t xml:space="preserve"> і </w:t>
      </w:r>
      <w:proofErr w:type="spellStart"/>
      <w:r w:rsidRPr="00C57577">
        <w:rPr>
          <w:rFonts w:ascii="Times New Roman" w:hAnsi="Times New Roman" w:cs="Times New Roman"/>
          <w:lang w:val="ru-RU"/>
        </w:rPr>
        <w:t>семінарів</w:t>
      </w:r>
      <w:proofErr w:type="spellEnd"/>
      <w:r w:rsidRPr="00C57577">
        <w:rPr>
          <w:rFonts w:ascii="Times New Roman" w:hAnsi="Times New Roman" w:cs="Times New Roman"/>
          <w:lang w:val="ru-RU"/>
        </w:rPr>
        <w:t xml:space="preserve">. Для </w:t>
      </w:r>
      <w:r w:rsidRPr="00C57577">
        <w:rPr>
          <w:rFonts w:ascii="Times New Roman" w:hAnsi="Times New Roman" w:cs="Times New Roman"/>
        </w:rPr>
        <w:t>MOOC</w:t>
      </w:r>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задаються</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дати</w:t>
      </w:r>
      <w:proofErr w:type="spellEnd"/>
      <w:r w:rsidRPr="00C57577">
        <w:rPr>
          <w:rFonts w:ascii="Times New Roman" w:hAnsi="Times New Roman" w:cs="Times New Roman"/>
          <w:lang w:val="ru-RU"/>
        </w:rPr>
        <w:t xml:space="preserve"> початку і </w:t>
      </w:r>
      <w:proofErr w:type="spellStart"/>
      <w:r w:rsidRPr="00C57577">
        <w:rPr>
          <w:rFonts w:ascii="Times New Roman" w:hAnsi="Times New Roman" w:cs="Times New Roman"/>
          <w:lang w:val="ru-RU"/>
        </w:rPr>
        <w:t>закінчення</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курсів</w:t>
      </w:r>
      <w:proofErr w:type="spellEnd"/>
      <w:r w:rsidRPr="00C57577">
        <w:rPr>
          <w:rFonts w:ascii="Times New Roman" w:hAnsi="Times New Roman" w:cs="Times New Roman"/>
          <w:lang w:val="ru-RU"/>
        </w:rPr>
        <w:t xml:space="preserve">, а </w:t>
      </w:r>
      <w:proofErr w:type="spellStart"/>
      <w:r w:rsidRPr="00C57577">
        <w:rPr>
          <w:rFonts w:ascii="Times New Roman" w:hAnsi="Times New Roman" w:cs="Times New Roman"/>
          <w:lang w:val="ru-RU"/>
        </w:rPr>
        <w:t>також</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окремі</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модулі</w:t>
      </w:r>
      <w:proofErr w:type="spellEnd"/>
      <w:r w:rsidRPr="00C57577">
        <w:rPr>
          <w:rFonts w:ascii="Times New Roman" w:hAnsi="Times New Roman" w:cs="Times New Roman"/>
          <w:lang w:val="ru-RU"/>
        </w:rPr>
        <w:t xml:space="preserve"> курсу, </w:t>
      </w:r>
      <w:proofErr w:type="spellStart"/>
      <w:r w:rsidRPr="00C57577">
        <w:rPr>
          <w:rFonts w:ascii="Times New Roman" w:hAnsi="Times New Roman" w:cs="Times New Roman"/>
          <w:lang w:val="ru-RU"/>
        </w:rPr>
        <w:t>які</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включають</w:t>
      </w:r>
      <w:proofErr w:type="spellEnd"/>
      <w:r w:rsidRPr="00C57577">
        <w:rPr>
          <w:rFonts w:ascii="Times New Roman" w:hAnsi="Times New Roman" w:cs="Times New Roman"/>
          <w:lang w:val="ru-RU"/>
        </w:rPr>
        <w:t xml:space="preserve"> в себе </w:t>
      </w:r>
      <w:proofErr w:type="spellStart"/>
      <w:r w:rsidRPr="00C57577">
        <w:rPr>
          <w:rFonts w:ascii="Times New Roman" w:hAnsi="Times New Roman" w:cs="Times New Roman"/>
          <w:lang w:val="ru-RU"/>
        </w:rPr>
        <w:t>текстові</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освітні</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матеріали</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відео-лекції</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навчальні</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ігри</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звіти</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домашні</w:t>
      </w:r>
      <w:proofErr w:type="spellEnd"/>
      <w:r w:rsidRPr="00C57577">
        <w:rPr>
          <w:rFonts w:ascii="Times New Roman" w:hAnsi="Times New Roman" w:cs="Times New Roman"/>
          <w:lang w:val="ru-RU"/>
        </w:rPr>
        <w:t xml:space="preserve"> </w:t>
      </w:r>
      <w:proofErr w:type="spellStart"/>
      <w:r w:rsidRPr="00C57577">
        <w:rPr>
          <w:rFonts w:ascii="Times New Roman" w:hAnsi="Times New Roman" w:cs="Times New Roman"/>
          <w:lang w:val="ru-RU"/>
        </w:rPr>
        <w:t>завдання</w:t>
      </w:r>
      <w:proofErr w:type="spellEnd"/>
      <w:r w:rsidRPr="00C57577">
        <w:rPr>
          <w:rFonts w:ascii="Times New Roman" w:hAnsi="Times New Roman" w:cs="Times New Roman"/>
          <w:lang w:val="ru-RU"/>
        </w:rPr>
        <w:t xml:space="preserve"> і тести.</w:t>
      </w:r>
    </w:p>
    <w:p w14:paraId="1659C7E1" w14:textId="77777777" w:rsidR="00C57577" w:rsidRPr="00C57577" w:rsidRDefault="00C57577" w:rsidP="00C57577">
      <w:pPr>
        <w:spacing w:after="0" w:line="240" w:lineRule="auto"/>
        <w:rPr>
          <w:rFonts w:ascii="Times New Roman" w:hAnsi="Times New Roman" w:cs="Times New Roman"/>
          <w:lang w:val="ru-RU"/>
        </w:rPr>
      </w:pPr>
    </w:p>
    <w:p w14:paraId="0D55BF22" w14:textId="77777777" w:rsidR="00C57577" w:rsidRPr="003F57FA" w:rsidRDefault="00C57577" w:rsidP="00C57577">
      <w:pPr>
        <w:spacing w:after="0" w:line="240" w:lineRule="auto"/>
        <w:rPr>
          <w:rFonts w:ascii="Times New Roman" w:hAnsi="Times New Roman" w:cs="Times New Roman"/>
          <w:lang w:val="ru-RU"/>
        </w:rPr>
      </w:pPr>
      <w:proofErr w:type="spellStart"/>
      <w:r w:rsidRPr="00C57577">
        <w:rPr>
          <w:rFonts w:ascii="Times New Roman" w:hAnsi="Times New Roman" w:cs="Times New Roman"/>
          <w:sz w:val="24"/>
          <w:lang w:val="ru-RU"/>
        </w:rPr>
        <w:t>Важливою</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особливістю</w:t>
      </w:r>
      <w:proofErr w:type="spellEnd"/>
      <w:r w:rsidRPr="00C57577">
        <w:rPr>
          <w:rFonts w:ascii="Times New Roman" w:hAnsi="Times New Roman" w:cs="Times New Roman"/>
          <w:sz w:val="24"/>
          <w:lang w:val="ru-RU"/>
        </w:rPr>
        <w:t xml:space="preserve"> </w:t>
      </w:r>
      <w:r w:rsidRPr="00C57577">
        <w:rPr>
          <w:rFonts w:ascii="Times New Roman" w:hAnsi="Times New Roman" w:cs="Times New Roman"/>
          <w:sz w:val="24"/>
        </w:rPr>
        <w:t>MOOC</w:t>
      </w:r>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їх</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соціальний</w:t>
      </w:r>
      <w:proofErr w:type="spellEnd"/>
      <w:r w:rsidRPr="00C57577">
        <w:rPr>
          <w:rFonts w:ascii="Times New Roman" w:hAnsi="Times New Roman" w:cs="Times New Roman"/>
          <w:sz w:val="24"/>
          <w:lang w:val="ru-RU"/>
        </w:rPr>
        <w:t xml:space="preserve"> аспект: </w:t>
      </w:r>
      <w:proofErr w:type="spellStart"/>
      <w:r w:rsidRPr="00C57577">
        <w:rPr>
          <w:rFonts w:ascii="Times New Roman" w:hAnsi="Times New Roman" w:cs="Times New Roman"/>
          <w:sz w:val="24"/>
          <w:lang w:val="ru-RU"/>
        </w:rPr>
        <w:t>учні</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мають</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широкі</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можливості</w:t>
      </w:r>
      <w:proofErr w:type="spellEnd"/>
      <w:r w:rsidRPr="00C57577">
        <w:rPr>
          <w:rFonts w:ascii="Times New Roman" w:hAnsi="Times New Roman" w:cs="Times New Roman"/>
          <w:sz w:val="24"/>
          <w:lang w:val="ru-RU"/>
        </w:rPr>
        <w:t xml:space="preserve"> для </w:t>
      </w:r>
      <w:proofErr w:type="spellStart"/>
      <w:r w:rsidRPr="00C57577">
        <w:rPr>
          <w:rFonts w:ascii="Times New Roman" w:hAnsi="Times New Roman" w:cs="Times New Roman"/>
          <w:sz w:val="24"/>
          <w:lang w:val="ru-RU"/>
        </w:rPr>
        <w:t>мережевого</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соціальної</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взаємодії</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обговорення</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змісту</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курсів</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їх</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коментування</w:t>
      </w:r>
      <w:proofErr w:type="spellEnd"/>
      <w:r w:rsidRPr="00C57577">
        <w:rPr>
          <w:rFonts w:ascii="Times New Roman" w:hAnsi="Times New Roman" w:cs="Times New Roman"/>
          <w:sz w:val="24"/>
          <w:lang w:val="ru-RU"/>
        </w:rPr>
        <w:t xml:space="preserve"> та </w:t>
      </w:r>
      <w:proofErr w:type="spellStart"/>
      <w:r w:rsidRPr="00C57577">
        <w:rPr>
          <w:rFonts w:ascii="Times New Roman" w:hAnsi="Times New Roman" w:cs="Times New Roman"/>
          <w:sz w:val="24"/>
          <w:lang w:val="ru-RU"/>
        </w:rPr>
        <w:t>обміну</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різними</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матеріалами</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Соціальні</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можливості</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надаються</w:t>
      </w:r>
      <w:proofErr w:type="spellEnd"/>
      <w:r w:rsidRPr="00C57577">
        <w:rPr>
          <w:rFonts w:ascii="Times New Roman" w:hAnsi="Times New Roman" w:cs="Times New Roman"/>
          <w:sz w:val="24"/>
          <w:lang w:val="ru-RU"/>
        </w:rPr>
        <w:t xml:space="preserve"> у </w:t>
      </w:r>
      <w:proofErr w:type="spellStart"/>
      <w:r w:rsidRPr="00C57577">
        <w:rPr>
          <w:rFonts w:ascii="Times New Roman" w:hAnsi="Times New Roman" w:cs="Times New Roman"/>
          <w:sz w:val="24"/>
          <w:lang w:val="ru-RU"/>
        </w:rPr>
        <w:t>вигляді</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інтерактивних</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форумів</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користувачів</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які</w:t>
      </w:r>
      <w:proofErr w:type="spellEnd"/>
      <w:r w:rsidRPr="00C57577">
        <w:rPr>
          <w:rFonts w:ascii="Times New Roman" w:hAnsi="Times New Roman" w:cs="Times New Roman"/>
          <w:sz w:val="24"/>
          <w:lang w:val="ru-RU"/>
        </w:rPr>
        <w:t xml:space="preserve"> </w:t>
      </w:r>
      <w:proofErr w:type="spellStart"/>
      <w:r w:rsidRPr="00C57577">
        <w:rPr>
          <w:rFonts w:ascii="Times New Roman" w:hAnsi="Times New Roman" w:cs="Times New Roman"/>
          <w:sz w:val="24"/>
          <w:lang w:val="ru-RU"/>
        </w:rPr>
        <w:t>допомагають</w:t>
      </w:r>
      <w:proofErr w:type="spellEnd"/>
      <w:r w:rsidRPr="00C57577">
        <w:rPr>
          <w:rFonts w:ascii="Times New Roman" w:hAnsi="Times New Roman" w:cs="Times New Roman"/>
          <w:sz w:val="24"/>
          <w:lang w:val="ru-RU"/>
        </w:rPr>
        <w:t xml:space="preserve"> </w:t>
      </w:r>
      <w:proofErr w:type="spellStart"/>
      <w:r w:rsidRPr="003F57FA">
        <w:rPr>
          <w:rFonts w:ascii="Times New Roman" w:hAnsi="Times New Roman" w:cs="Times New Roman"/>
          <w:sz w:val="24"/>
          <w:lang w:val="ru-RU"/>
        </w:rPr>
        <w:t>створювати</w:t>
      </w:r>
      <w:proofErr w:type="spellEnd"/>
      <w:r w:rsidRPr="003F57FA">
        <w:rPr>
          <w:rFonts w:ascii="Times New Roman" w:hAnsi="Times New Roman" w:cs="Times New Roman"/>
          <w:sz w:val="24"/>
          <w:lang w:val="ru-RU"/>
        </w:rPr>
        <w:t xml:space="preserve"> і </w:t>
      </w:r>
      <w:proofErr w:type="spellStart"/>
      <w:r w:rsidRPr="003F57FA">
        <w:rPr>
          <w:rFonts w:ascii="Times New Roman" w:hAnsi="Times New Roman" w:cs="Times New Roman"/>
          <w:sz w:val="24"/>
          <w:lang w:val="ru-RU"/>
        </w:rPr>
        <w:t>підтримувати</w:t>
      </w:r>
      <w:proofErr w:type="spellEnd"/>
      <w:r w:rsidRPr="003F57FA">
        <w:rPr>
          <w:rFonts w:ascii="Times New Roman" w:hAnsi="Times New Roman" w:cs="Times New Roman"/>
          <w:sz w:val="24"/>
          <w:lang w:val="ru-RU"/>
        </w:rPr>
        <w:t xml:space="preserve"> </w:t>
      </w:r>
      <w:proofErr w:type="spellStart"/>
      <w:r w:rsidRPr="003F57FA">
        <w:rPr>
          <w:rFonts w:ascii="Times New Roman" w:hAnsi="Times New Roman" w:cs="Times New Roman"/>
          <w:sz w:val="24"/>
          <w:lang w:val="ru-RU"/>
        </w:rPr>
        <w:t>спільноти</w:t>
      </w:r>
      <w:proofErr w:type="spellEnd"/>
      <w:r w:rsidRPr="003F57FA">
        <w:rPr>
          <w:rFonts w:ascii="Times New Roman" w:hAnsi="Times New Roman" w:cs="Times New Roman"/>
          <w:sz w:val="24"/>
          <w:lang w:val="ru-RU"/>
        </w:rPr>
        <w:t xml:space="preserve">, </w:t>
      </w:r>
      <w:proofErr w:type="spellStart"/>
      <w:r w:rsidRPr="003F57FA">
        <w:rPr>
          <w:rFonts w:ascii="Times New Roman" w:hAnsi="Times New Roman" w:cs="Times New Roman"/>
          <w:sz w:val="24"/>
          <w:lang w:val="ru-RU"/>
        </w:rPr>
        <w:t>що</w:t>
      </w:r>
      <w:proofErr w:type="spellEnd"/>
      <w:r w:rsidRPr="003F57FA">
        <w:rPr>
          <w:rFonts w:ascii="Times New Roman" w:hAnsi="Times New Roman" w:cs="Times New Roman"/>
          <w:sz w:val="24"/>
          <w:lang w:val="ru-RU"/>
        </w:rPr>
        <w:t xml:space="preserve"> </w:t>
      </w:r>
      <w:proofErr w:type="spellStart"/>
      <w:r w:rsidRPr="003F57FA">
        <w:rPr>
          <w:rFonts w:ascii="Times New Roman" w:hAnsi="Times New Roman" w:cs="Times New Roman"/>
          <w:sz w:val="24"/>
          <w:lang w:val="ru-RU"/>
        </w:rPr>
        <w:t>включають</w:t>
      </w:r>
      <w:proofErr w:type="spellEnd"/>
      <w:r w:rsidRPr="003F57FA">
        <w:rPr>
          <w:rFonts w:ascii="Times New Roman" w:hAnsi="Times New Roman" w:cs="Times New Roman"/>
          <w:sz w:val="24"/>
          <w:lang w:val="ru-RU"/>
        </w:rPr>
        <w:t xml:space="preserve"> як </w:t>
      </w:r>
      <w:proofErr w:type="spellStart"/>
      <w:r w:rsidRPr="003F57FA">
        <w:rPr>
          <w:rFonts w:ascii="Times New Roman" w:hAnsi="Times New Roman" w:cs="Times New Roman"/>
          <w:sz w:val="24"/>
          <w:lang w:val="ru-RU"/>
        </w:rPr>
        <w:t>студентів</w:t>
      </w:r>
      <w:proofErr w:type="spellEnd"/>
      <w:r w:rsidRPr="003F57FA">
        <w:rPr>
          <w:rFonts w:ascii="Times New Roman" w:hAnsi="Times New Roman" w:cs="Times New Roman"/>
          <w:sz w:val="24"/>
          <w:lang w:val="ru-RU"/>
        </w:rPr>
        <w:t xml:space="preserve">, так і </w:t>
      </w:r>
      <w:proofErr w:type="spellStart"/>
      <w:r w:rsidRPr="003F57FA">
        <w:rPr>
          <w:rFonts w:ascii="Times New Roman" w:hAnsi="Times New Roman" w:cs="Times New Roman"/>
          <w:sz w:val="24"/>
          <w:lang w:val="ru-RU"/>
        </w:rPr>
        <w:t>викладачів</w:t>
      </w:r>
      <w:proofErr w:type="spellEnd"/>
      <w:r w:rsidRPr="003F57FA">
        <w:rPr>
          <w:rFonts w:ascii="Times New Roman" w:hAnsi="Times New Roman" w:cs="Times New Roman"/>
          <w:sz w:val="24"/>
          <w:lang w:val="ru-RU"/>
        </w:rPr>
        <w:t>.</w:t>
      </w:r>
    </w:p>
    <w:p w14:paraId="2D923E44" w14:textId="77777777" w:rsidR="00C57577" w:rsidRPr="003F57FA" w:rsidRDefault="00C57577" w:rsidP="00C57577">
      <w:pPr>
        <w:spacing w:after="0" w:line="240" w:lineRule="auto"/>
        <w:rPr>
          <w:rFonts w:ascii="Times New Roman" w:hAnsi="Times New Roman" w:cs="Times New Roman"/>
          <w:lang w:val="ru-RU"/>
        </w:rPr>
      </w:pPr>
      <w:r w:rsidRPr="003F57FA">
        <w:rPr>
          <w:rFonts w:ascii="Times New Roman" w:hAnsi="Times New Roman" w:cs="Times New Roman"/>
          <w:sz w:val="24"/>
        </w:rPr>
        <w:t>MOOC</w:t>
      </w:r>
      <w:r w:rsidRPr="003F57FA">
        <w:rPr>
          <w:rFonts w:ascii="Times New Roman" w:hAnsi="Times New Roman" w:cs="Times New Roman"/>
          <w:sz w:val="24"/>
          <w:lang w:val="ru-RU"/>
        </w:rPr>
        <w:t xml:space="preserve"> </w:t>
      </w:r>
      <w:proofErr w:type="spellStart"/>
      <w:r w:rsidRPr="003F57FA">
        <w:rPr>
          <w:rFonts w:ascii="Times New Roman" w:hAnsi="Times New Roman" w:cs="Times New Roman"/>
          <w:sz w:val="24"/>
          <w:lang w:val="ru-RU"/>
        </w:rPr>
        <w:t>призначені</w:t>
      </w:r>
      <w:proofErr w:type="spellEnd"/>
      <w:r w:rsidRPr="003F57FA">
        <w:rPr>
          <w:rFonts w:ascii="Times New Roman" w:hAnsi="Times New Roman" w:cs="Times New Roman"/>
          <w:sz w:val="24"/>
          <w:lang w:val="ru-RU"/>
        </w:rPr>
        <w:t xml:space="preserve"> для </w:t>
      </w:r>
      <w:proofErr w:type="spellStart"/>
      <w:r w:rsidRPr="003F57FA">
        <w:rPr>
          <w:rFonts w:ascii="Times New Roman" w:hAnsi="Times New Roman" w:cs="Times New Roman"/>
          <w:sz w:val="24"/>
          <w:lang w:val="ru-RU"/>
        </w:rPr>
        <w:t>роботи</w:t>
      </w:r>
      <w:proofErr w:type="spellEnd"/>
      <w:r w:rsidRPr="003F57FA">
        <w:rPr>
          <w:rFonts w:ascii="Times New Roman" w:hAnsi="Times New Roman" w:cs="Times New Roman"/>
          <w:sz w:val="24"/>
          <w:lang w:val="ru-RU"/>
        </w:rPr>
        <w:t xml:space="preserve"> в </w:t>
      </w:r>
      <w:proofErr w:type="spellStart"/>
      <w:r w:rsidRPr="003F57FA">
        <w:rPr>
          <w:rFonts w:ascii="Times New Roman" w:hAnsi="Times New Roman" w:cs="Times New Roman"/>
          <w:sz w:val="24"/>
          <w:lang w:val="ru-RU"/>
        </w:rPr>
        <w:t>режимі</w:t>
      </w:r>
      <w:proofErr w:type="spellEnd"/>
      <w:r w:rsidRPr="003F57FA">
        <w:rPr>
          <w:rFonts w:ascii="Times New Roman" w:hAnsi="Times New Roman" w:cs="Times New Roman"/>
          <w:sz w:val="24"/>
          <w:lang w:val="ru-RU"/>
        </w:rPr>
        <w:t xml:space="preserve"> </w:t>
      </w:r>
      <w:proofErr w:type="spellStart"/>
      <w:r w:rsidRPr="003F57FA">
        <w:rPr>
          <w:rFonts w:ascii="Times New Roman" w:hAnsi="Times New Roman" w:cs="Times New Roman"/>
          <w:sz w:val="24"/>
          <w:lang w:val="ru-RU"/>
        </w:rPr>
        <w:t>самоосвіти</w:t>
      </w:r>
      <w:proofErr w:type="spellEnd"/>
      <w:r w:rsidRPr="003F57FA">
        <w:rPr>
          <w:rFonts w:ascii="Times New Roman" w:hAnsi="Times New Roman" w:cs="Times New Roman"/>
          <w:sz w:val="24"/>
          <w:lang w:val="ru-RU"/>
        </w:rPr>
        <w:t xml:space="preserve">, тому студент сам </w:t>
      </w:r>
      <w:proofErr w:type="spellStart"/>
      <w:r w:rsidRPr="003F57FA">
        <w:rPr>
          <w:rFonts w:ascii="Times New Roman" w:hAnsi="Times New Roman" w:cs="Times New Roman"/>
          <w:sz w:val="24"/>
          <w:lang w:val="ru-RU"/>
        </w:rPr>
        <w:t>визначає</w:t>
      </w:r>
      <w:proofErr w:type="spellEnd"/>
      <w:r w:rsidRPr="003F57FA">
        <w:rPr>
          <w:rFonts w:ascii="Times New Roman" w:hAnsi="Times New Roman" w:cs="Times New Roman"/>
          <w:sz w:val="24"/>
          <w:lang w:val="ru-RU"/>
        </w:rPr>
        <w:t xml:space="preserve"> </w:t>
      </w:r>
      <w:proofErr w:type="spellStart"/>
      <w:r w:rsidRPr="003F57FA">
        <w:rPr>
          <w:rFonts w:ascii="Times New Roman" w:hAnsi="Times New Roman" w:cs="Times New Roman"/>
          <w:sz w:val="24"/>
          <w:lang w:val="ru-RU"/>
        </w:rPr>
        <w:t>послідовність</w:t>
      </w:r>
      <w:proofErr w:type="spellEnd"/>
      <w:r w:rsidRPr="003F57FA">
        <w:rPr>
          <w:rFonts w:ascii="Times New Roman" w:hAnsi="Times New Roman" w:cs="Times New Roman"/>
          <w:sz w:val="24"/>
          <w:lang w:val="ru-RU"/>
        </w:rPr>
        <w:t xml:space="preserve"> </w:t>
      </w:r>
      <w:proofErr w:type="spellStart"/>
      <w:r w:rsidRPr="003F57FA">
        <w:rPr>
          <w:rFonts w:ascii="Times New Roman" w:hAnsi="Times New Roman" w:cs="Times New Roman"/>
          <w:sz w:val="24"/>
          <w:lang w:val="ru-RU"/>
        </w:rPr>
        <w:t>проходження</w:t>
      </w:r>
      <w:proofErr w:type="spellEnd"/>
      <w:r w:rsidRPr="003F57FA">
        <w:rPr>
          <w:rFonts w:ascii="Times New Roman" w:hAnsi="Times New Roman" w:cs="Times New Roman"/>
          <w:sz w:val="24"/>
          <w:lang w:val="ru-RU"/>
        </w:rPr>
        <w:t xml:space="preserve"> </w:t>
      </w:r>
      <w:proofErr w:type="spellStart"/>
      <w:r w:rsidRPr="003F57FA">
        <w:rPr>
          <w:rFonts w:ascii="Times New Roman" w:hAnsi="Times New Roman" w:cs="Times New Roman"/>
          <w:sz w:val="24"/>
          <w:lang w:val="ru-RU"/>
        </w:rPr>
        <w:t>курсів</w:t>
      </w:r>
      <w:proofErr w:type="spellEnd"/>
      <w:r w:rsidRPr="003F57FA">
        <w:rPr>
          <w:rFonts w:ascii="Times New Roman" w:hAnsi="Times New Roman" w:cs="Times New Roman"/>
          <w:sz w:val="24"/>
          <w:lang w:val="ru-RU"/>
        </w:rPr>
        <w:t>.</w:t>
      </w:r>
    </w:p>
    <w:p w14:paraId="5E6B720B" w14:textId="77777777" w:rsidR="00C57577" w:rsidRPr="003F57FA" w:rsidRDefault="00C57577" w:rsidP="00C57577">
      <w:pPr>
        <w:rPr>
          <w:rFonts w:ascii="Times New Roman" w:hAnsi="Times New Roman" w:cs="Times New Roman"/>
          <w:sz w:val="24"/>
          <w:lang w:val="ru-RU"/>
        </w:rPr>
      </w:pPr>
      <w:r w:rsidRPr="003F57FA">
        <w:rPr>
          <w:rFonts w:ascii="Times New Roman" w:hAnsi="Times New Roman" w:cs="Times New Roman"/>
          <w:sz w:val="24"/>
        </w:rPr>
        <w:t>MOOC</w:t>
      </w:r>
      <w:r w:rsidRPr="003F57FA">
        <w:rPr>
          <w:rFonts w:ascii="Times New Roman" w:hAnsi="Times New Roman" w:cs="Times New Roman"/>
          <w:sz w:val="24"/>
          <w:lang w:val="ru-RU"/>
        </w:rPr>
        <w:t xml:space="preserve"> </w:t>
      </w:r>
      <w:proofErr w:type="spellStart"/>
      <w:r w:rsidRPr="003F57FA">
        <w:rPr>
          <w:rFonts w:ascii="Times New Roman" w:hAnsi="Times New Roman" w:cs="Times New Roman"/>
          <w:sz w:val="24"/>
          <w:lang w:val="ru-RU"/>
        </w:rPr>
        <w:t>виконують</w:t>
      </w:r>
      <w:proofErr w:type="spellEnd"/>
      <w:r w:rsidRPr="003F57FA">
        <w:rPr>
          <w:rFonts w:ascii="Times New Roman" w:hAnsi="Times New Roman" w:cs="Times New Roman"/>
          <w:sz w:val="24"/>
          <w:lang w:val="ru-RU"/>
        </w:rPr>
        <w:t xml:space="preserve"> </w:t>
      </w:r>
      <w:proofErr w:type="spellStart"/>
      <w:r w:rsidRPr="003F57FA">
        <w:rPr>
          <w:rFonts w:ascii="Times New Roman" w:hAnsi="Times New Roman" w:cs="Times New Roman"/>
          <w:sz w:val="24"/>
          <w:lang w:val="ru-RU"/>
        </w:rPr>
        <w:t>дві</w:t>
      </w:r>
      <w:proofErr w:type="spellEnd"/>
      <w:r w:rsidRPr="003F57FA">
        <w:rPr>
          <w:rFonts w:ascii="Times New Roman" w:hAnsi="Times New Roman" w:cs="Times New Roman"/>
          <w:sz w:val="24"/>
          <w:lang w:val="ru-RU"/>
        </w:rPr>
        <w:t xml:space="preserve"> </w:t>
      </w:r>
      <w:proofErr w:type="spellStart"/>
      <w:r w:rsidRPr="003F57FA">
        <w:rPr>
          <w:rFonts w:ascii="Times New Roman" w:hAnsi="Times New Roman" w:cs="Times New Roman"/>
          <w:sz w:val="24"/>
          <w:lang w:val="ru-RU"/>
        </w:rPr>
        <w:t>основні</w:t>
      </w:r>
      <w:proofErr w:type="spellEnd"/>
      <w:r w:rsidRPr="003F57FA">
        <w:rPr>
          <w:rFonts w:ascii="Times New Roman" w:hAnsi="Times New Roman" w:cs="Times New Roman"/>
          <w:sz w:val="24"/>
          <w:lang w:val="ru-RU"/>
        </w:rPr>
        <w:t xml:space="preserve"> </w:t>
      </w:r>
      <w:proofErr w:type="spellStart"/>
      <w:r w:rsidRPr="003F57FA">
        <w:rPr>
          <w:rFonts w:ascii="Times New Roman" w:hAnsi="Times New Roman" w:cs="Times New Roman"/>
          <w:sz w:val="24"/>
          <w:lang w:val="ru-RU"/>
        </w:rPr>
        <w:t>ролі</w:t>
      </w:r>
      <w:proofErr w:type="spellEnd"/>
      <w:r w:rsidRPr="003F57FA">
        <w:rPr>
          <w:rFonts w:ascii="Times New Roman" w:hAnsi="Times New Roman" w:cs="Times New Roman"/>
          <w:sz w:val="24"/>
          <w:lang w:val="ru-RU"/>
        </w:rPr>
        <w:t>.</w:t>
      </w:r>
    </w:p>
    <w:p w14:paraId="5B030ACD" w14:textId="77777777" w:rsidR="003F57FA" w:rsidRDefault="003F57FA" w:rsidP="00C57577">
      <w:pPr>
        <w:spacing w:after="0" w:line="240" w:lineRule="auto"/>
        <w:ind w:left="57"/>
        <w:rPr>
          <w:rFonts w:ascii="Times New Roman" w:hAnsi="Times New Roman" w:cs="Times New Roman"/>
          <w:sz w:val="24"/>
          <w:szCs w:val="24"/>
          <w:lang w:val="ru-RU"/>
        </w:rPr>
      </w:pPr>
    </w:p>
    <w:p w14:paraId="1EC24F83" w14:textId="77777777" w:rsidR="00C57577" w:rsidRPr="00C57577" w:rsidRDefault="00C57577" w:rsidP="00C57577">
      <w:pPr>
        <w:spacing w:after="0" w:line="240" w:lineRule="auto"/>
        <w:ind w:left="57"/>
        <w:rPr>
          <w:rFonts w:ascii="Times New Roman" w:hAnsi="Times New Roman" w:cs="Times New Roman"/>
          <w:sz w:val="24"/>
          <w:szCs w:val="24"/>
          <w:lang w:val="ru-RU"/>
        </w:rPr>
      </w:pPr>
      <w:r w:rsidRPr="00C57577">
        <w:rPr>
          <w:rFonts w:ascii="Times New Roman" w:hAnsi="Times New Roman" w:cs="Times New Roman"/>
          <w:sz w:val="24"/>
          <w:szCs w:val="24"/>
          <w:lang w:val="ru-RU"/>
        </w:rPr>
        <w:t xml:space="preserve">Перша - </w:t>
      </w:r>
      <w:proofErr w:type="spellStart"/>
      <w:r w:rsidRPr="00C57577">
        <w:rPr>
          <w:rFonts w:ascii="Times New Roman" w:hAnsi="Times New Roman" w:cs="Times New Roman"/>
          <w:sz w:val="24"/>
          <w:szCs w:val="24"/>
          <w:lang w:val="ru-RU"/>
        </w:rPr>
        <w:t>підтримка</w:t>
      </w:r>
      <w:proofErr w:type="spellEnd"/>
      <w:r w:rsidRPr="00C57577">
        <w:rPr>
          <w:rFonts w:ascii="Times New Roman" w:hAnsi="Times New Roman" w:cs="Times New Roman"/>
          <w:sz w:val="24"/>
          <w:szCs w:val="24"/>
          <w:lang w:val="ru-RU"/>
        </w:rPr>
        <w:t xml:space="preserve"> </w:t>
      </w:r>
      <w:proofErr w:type="spellStart"/>
      <w:r w:rsidRPr="00C57577">
        <w:rPr>
          <w:rFonts w:ascii="Times New Roman" w:hAnsi="Times New Roman" w:cs="Times New Roman"/>
          <w:sz w:val="24"/>
          <w:szCs w:val="24"/>
          <w:lang w:val="ru-RU"/>
        </w:rPr>
        <w:t>традиційного</w:t>
      </w:r>
      <w:proofErr w:type="spellEnd"/>
      <w:r w:rsidRPr="00C57577">
        <w:rPr>
          <w:rFonts w:ascii="Times New Roman" w:hAnsi="Times New Roman" w:cs="Times New Roman"/>
          <w:sz w:val="24"/>
          <w:szCs w:val="24"/>
          <w:lang w:val="ru-RU"/>
        </w:rPr>
        <w:t xml:space="preserve"> </w:t>
      </w:r>
      <w:proofErr w:type="spellStart"/>
      <w:r w:rsidRPr="00C57577">
        <w:rPr>
          <w:rFonts w:ascii="Times New Roman" w:hAnsi="Times New Roman" w:cs="Times New Roman"/>
          <w:sz w:val="24"/>
          <w:szCs w:val="24"/>
          <w:lang w:val="ru-RU"/>
        </w:rPr>
        <w:t>навчання</w:t>
      </w:r>
      <w:proofErr w:type="spellEnd"/>
      <w:r w:rsidRPr="00C57577">
        <w:rPr>
          <w:rFonts w:ascii="Times New Roman" w:hAnsi="Times New Roman" w:cs="Times New Roman"/>
          <w:sz w:val="24"/>
          <w:szCs w:val="24"/>
          <w:lang w:val="ru-RU"/>
        </w:rPr>
        <w:t xml:space="preserve"> за </w:t>
      </w:r>
      <w:proofErr w:type="spellStart"/>
      <w:r w:rsidRPr="00C57577">
        <w:rPr>
          <w:rFonts w:ascii="Times New Roman" w:hAnsi="Times New Roman" w:cs="Times New Roman"/>
          <w:sz w:val="24"/>
          <w:szCs w:val="24"/>
          <w:lang w:val="ru-RU"/>
        </w:rPr>
        <w:t>допомогою</w:t>
      </w:r>
      <w:proofErr w:type="spellEnd"/>
      <w:r w:rsidRPr="00C57577">
        <w:rPr>
          <w:rFonts w:ascii="Times New Roman" w:hAnsi="Times New Roman" w:cs="Times New Roman"/>
          <w:sz w:val="24"/>
          <w:szCs w:val="24"/>
          <w:lang w:val="ru-RU"/>
        </w:rPr>
        <w:t xml:space="preserve"> </w:t>
      </w:r>
      <w:proofErr w:type="spellStart"/>
      <w:r w:rsidRPr="00C57577">
        <w:rPr>
          <w:rFonts w:ascii="Times New Roman" w:hAnsi="Times New Roman" w:cs="Times New Roman"/>
          <w:sz w:val="24"/>
          <w:szCs w:val="24"/>
          <w:lang w:val="ru-RU"/>
        </w:rPr>
        <w:t>змішаної</w:t>
      </w:r>
      <w:proofErr w:type="spellEnd"/>
      <w:r w:rsidRPr="00C57577">
        <w:rPr>
          <w:rFonts w:ascii="Times New Roman" w:hAnsi="Times New Roman" w:cs="Times New Roman"/>
          <w:sz w:val="24"/>
          <w:szCs w:val="24"/>
          <w:lang w:val="ru-RU"/>
        </w:rPr>
        <w:t xml:space="preserve"> </w:t>
      </w:r>
      <w:proofErr w:type="spellStart"/>
      <w:r w:rsidRPr="00C57577">
        <w:rPr>
          <w:rFonts w:ascii="Times New Roman" w:hAnsi="Times New Roman" w:cs="Times New Roman"/>
          <w:sz w:val="24"/>
          <w:szCs w:val="24"/>
          <w:lang w:val="ru-RU"/>
        </w:rPr>
        <w:t>моделі</w:t>
      </w:r>
      <w:proofErr w:type="spellEnd"/>
      <w:r w:rsidRPr="00C57577">
        <w:rPr>
          <w:rFonts w:ascii="Times New Roman" w:hAnsi="Times New Roman" w:cs="Times New Roman"/>
          <w:sz w:val="24"/>
          <w:szCs w:val="24"/>
          <w:lang w:val="ru-RU"/>
        </w:rPr>
        <w:t xml:space="preserve"> (</w:t>
      </w:r>
      <w:proofErr w:type="spellStart"/>
      <w:r w:rsidRPr="00C57577">
        <w:rPr>
          <w:rFonts w:ascii="Times New Roman" w:hAnsi="Times New Roman" w:cs="Times New Roman"/>
          <w:sz w:val="24"/>
          <w:szCs w:val="24"/>
          <w:lang w:val="ru-RU"/>
        </w:rPr>
        <w:t>очне</w:t>
      </w:r>
      <w:proofErr w:type="spellEnd"/>
      <w:r w:rsidRPr="00C57577">
        <w:rPr>
          <w:rFonts w:ascii="Times New Roman" w:hAnsi="Times New Roman" w:cs="Times New Roman"/>
          <w:sz w:val="24"/>
          <w:szCs w:val="24"/>
          <w:lang w:val="ru-RU"/>
        </w:rPr>
        <w:t xml:space="preserve"> - </w:t>
      </w:r>
      <w:proofErr w:type="spellStart"/>
      <w:r w:rsidRPr="00C57577">
        <w:rPr>
          <w:rFonts w:ascii="Times New Roman" w:hAnsi="Times New Roman" w:cs="Times New Roman"/>
          <w:sz w:val="24"/>
          <w:szCs w:val="24"/>
          <w:lang w:val="ru-RU"/>
        </w:rPr>
        <w:t>дистанційне</w:t>
      </w:r>
      <w:proofErr w:type="spellEnd"/>
      <w:r w:rsidRPr="00C57577">
        <w:rPr>
          <w:rFonts w:ascii="Times New Roman" w:hAnsi="Times New Roman" w:cs="Times New Roman"/>
          <w:sz w:val="24"/>
          <w:szCs w:val="24"/>
          <w:lang w:val="ru-RU"/>
        </w:rPr>
        <w:t xml:space="preserve"> </w:t>
      </w:r>
      <w:proofErr w:type="spellStart"/>
      <w:r w:rsidRPr="00C57577">
        <w:rPr>
          <w:rFonts w:ascii="Times New Roman" w:hAnsi="Times New Roman" w:cs="Times New Roman"/>
          <w:sz w:val="24"/>
          <w:szCs w:val="24"/>
          <w:lang w:val="ru-RU"/>
        </w:rPr>
        <w:t>навчання</w:t>
      </w:r>
      <w:proofErr w:type="spellEnd"/>
      <w:r w:rsidRPr="00C57577">
        <w:rPr>
          <w:rFonts w:ascii="Times New Roman" w:hAnsi="Times New Roman" w:cs="Times New Roman"/>
          <w:sz w:val="24"/>
          <w:szCs w:val="24"/>
          <w:lang w:val="ru-RU"/>
        </w:rPr>
        <w:t>).</w:t>
      </w:r>
    </w:p>
    <w:p w14:paraId="1F7123CB" w14:textId="77777777" w:rsidR="003F57FA" w:rsidRDefault="003F57FA" w:rsidP="00C57577">
      <w:pPr>
        <w:spacing w:after="0" w:line="240" w:lineRule="auto"/>
        <w:ind w:left="57"/>
        <w:rPr>
          <w:rFonts w:ascii="Times New Roman" w:hAnsi="Times New Roman" w:cs="Times New Roman"/>
          <w:sz w:val="24"/>
          <w:szCs w:val="24"/>
          <w:lang w:val="ru-RU"/>
        </w:rPr>
      </w:pPr>
    </w:p>
    <w:p w14:paraId="5276D5FF" w14:textId="77777777" w:rsidR="00C57577" w:rsidRPr="00C57577" w:rsidRDefault="00C57577" w:rsidP="00C57577">
      <w:pPr>
        <w:spacing w:after="0" w:line="240" w:lineRule="auto"/>
        <w:ind w:left="57"/>
        <w:rPr>
          <w:rFonts w:ascii="Times New Roman" w:hAnsi="Times New Roman" w:cs="Times New Roman"/>
          <w:sz w:val="24"/>
          <w:szCs w:val="24"/>
          <w:lang w:val="ru-RU"/>
        </w:rPr>
      </w:pPr>
      <w:r w:rsidRPr="00C57577">
        <w:rPr>
          <w:rFonts w:ascii="Times New Roman" w:hAnsi="Times New Roman" w:cs="Times New Roman"/>
          <w:sz w:val="24"/>
          <w:szCs w:val="24"/>
          <w:lang w:val="ru-RU"/>
        </w:rPr>
        <w:lastRenderedPageBreak/>
        <w:t xml:space="preserve">Друга - </w:t>
      </w:r>
      <w:proofErr w:type="spellStart"/>
      <w:r w:rsidRPr="00C57577">
        <w:rPr>
          <w:rFonts w:ascii="Times New Roman" w:hAnsi="Times New Roman" w:cs="Times New Roman"/>
          <w:sz w:val="24"/>
          <w:szCs w:val="24"/>
          <w:lang w:val="ru-RU"/>
        </w:rPr>
        <w:t>забезпечення</w:t>
      </w:r>
      <w:proofErr w:type="spellEnd"/>
      <w:r w:rsidRPr="00C57577">
        <w:rPr>
          <w:rFonts w:ascii="Times New Roman" w:hAnsi="Times New Roman" w:cs="Times New Roman"/>
          <w:sz w:val="24"/>
          <w:szCs w:val="24"/>
          <w:lang w:val="ru-RU"/>
        </w:rPr>
        <w:t xml:space="preserve"> тих </w:t>
      </w:r>
      <w:proofErr w:type="spellStart"/>
      <w:r w:rsidRPr="00C57577">
        <w:rPr>
          <w:rFonts w:ascii="Times New Roman" w:hAnsi="Times New Roman" w:cs="Times New Roman"/>
          <w:sz w:val="24"/>
          <w:szCs w:val="24"/>
          <w:lang w:val="ru-RU"/>
        </w:rPr>
        <w:t>студентів</w:t>
      </w:r>
      <w:proofErr w:type="spellEnd"/>
      <w:r w:rsidRPr="00C57577">
        <w:rPr>
          <w:rFonts w:ascii="Times New Roman" w:hAnsi="Times New Roman" w:cs="Times New Roman"/>
          <w:sz w:val="24"/>
          <w:szCs w:val="24"/>
          <w:lang w:val="ru-RU"/>
        </w:rPr>
        <w:t xml:space="preserve">, у </w:t>
      </w:r>
      <w:proofErr w:type="spellStart"/>
      <w:r w:rsidRPr="00C57577">
        <w:rPr>
          <w:rFonts w:ascii="Times New Roman" w:hAnsi="Times New Roman" w:cs="Times New Roman"/>
          <w:sz w:val="24"/>
          <w:szCs w:val="24"/>
          <w:lang w:val="ru-RU"/>
        </w:rPr>
        <w:t>яких</w:t>
      </w:r>
      <w:proofErr w:type="spellEnd"/>
      <w:r w:rsidRPr="00C57577">
        <w:rPr>
          <w:rFonts w:ascii="Times New Roman" w:hAnsi="Times New Roman" w:cs="Times New Roman"/>
          <w:sz w:val="24"/>
          <w:szCs w:val="24"/>
          <w:lang w:val="ru-RU"/>
        </w:rPr>
        <w:t xml:space="preserve"> </w:t>
      </w:r>
      <w:proofErr w:type="spellStart"/>
      <w:r w:rsidRPr="00C57577">
        <w:rPr>
          <w:rFonts w:ascii="Times New Roman" w:hAnsi="Times New Roman" w:cs="Times New Roman"/>
          <w:sz w:val="24"/>
          <w:szCs w:val="24"/>
          <w:lang w:val="ru-RU"/>
        </w:rPr>
        <w:t>немає</w:t>
      </w:r>
      <w:proofErr w:type="spellEnd"/>
      <w:r w:rsidRPr="00C57577">
        <w:rPr>
          <w:rFonts w:ascii="Times New Roman" w:hAnsi="Times New Roman" w:cs="Times New Roman"/>
          <w:sz w:val="24"/>
          <w:szCs w:val="24"/>
          <w:lang w:val="ru-RU"/>
        </w:rPr>
        <w:t xml:space="preserve"> доступу </w:t>
      </w:r>
      <w:proofErr w:type="spellStart"/>
      <w:r w:rsidRPr="00C57577">
        <w:rPr>
          <w:rFonts w:ascii="Times New Roman" w:hAnsi="Times New Roman" w:cs="Times New Roman"/>
          <w:sz w:val="24"/>
          <w:szCs w:val="24"/>
          <w:lang w:val="ru-RU"/>
        </w:rPr>
        <w:t>або</w:t>
      </w:r>
      <w:proofErr w:type="spellEnd"/>
      <w:r w:rsidRPr="00C57577">
        <w:rPr>
          <w:rFonts w:ascii="Times New Roman" w:hAnsi="Times New Roman" w:cs="Times New Roman"/>
          <w:sz w:val="24"/>
          <w:szCs w:val="24"/>
          <w:lang w:val="ru-RU"/>
        </w:rPr>
        <w:t xml:space="preserve"> </w:t>
      </w:r>
      <w:proofErr w:type="spellStart"/>
      <w:r w:rsidRPr="00C57577">
        <w:rPr>
          <w:rFonts w:ascii="Times New Roman" w:hAnsi="Times New Roman" w:cs="Times New Roman"/>
          <w:sz w:val="24"/>
          <w:szCs w:val="24"/>
          <w:lang w:val="ru-RU"/>
        </w:rPr>
        <w:t>ресурсів</w:t>
      </w:r>
      <w:proofErr w:type="spellEnd"/>
      <w:r w:rsidRPr="00C57577">
        <w:rPr>
          <w:rFonts w:ascii="Times New Roman" w:hAnsi="Times New Roman" w:cs="Times New Roman"/>
          <w:sz w:val="24"/>
          <w:szCs w:val="24"/>
          <w:lang w:val="ru-RU"/>
        </w:rPr>
        <w:t xml:space="preserve"> для </w:t>
      </w:r>
      <w:proofErr w:type="spellStart"/>
      <w:r w:rsidRPr="00C57577">
        <w:rPr>
          <w:rFonts w:ascii="Times New Roman" w:hAnsi="Times New Roman" w:cs="Times New Roman"/>
          <w:sz w:val="24"/>
          <w:szCs w:val="24"/>
          <w:lang w:val="ru-RU"/>
        </w:rPr>
        <w:t>відвідування</w:t>
      </w:r>
      <w:proofErr w:type="spellEnd"/>
      <w:r w:rsidRPr="00C57577">
        <w:rPr>
          <w:rFonts w:ascii="Times New Roman" w:hAnsi="Times New Roman" w:cs="Times New Roman"/>
          <w:sz w:val="24"/>
          <w:szCs w:val="24"/>
          <w:lang w:val="ru-RU"/>
        </w:rPr>
        <w:t xml:space="preserve"> </w:t>
      </w:r>
      <w:proofErr w:type="spellStart"/>
      <w:r w:rsidRPr="00C57577">
        <w:rPr>
          <w:rFonts w:ascii="Times New Roman" w:hAnsi="Times New Roman" w:cs="Times New Roman"/>
          <w:sz w:val="24"/>
          <w:szCs w:val="24"/>
          <w:lang w:val="ru-RU"/>
        </w:rPr>
        <w:t>університету</w:t>
      </w:r>
      <w:proofErr w:type="spellEnd"/>
      <w:r w:rsidRPr="00C57577">
        <w:rPr>
          <w:rFonts w:ascii="Times New Roman" w:hAnsi="Times New Roman" w:cs="Times New Roman"/>
          <w:sz w:val="24"/>
          <w:szCs w:val="24"/>
          <w:lang w:val="ru-RU"/>
        </w:rPr>
        <w:t xml:space="preserve">, </w:t>
      </w:r>
      <w:proofErr w:type="spellStart"/>
      <w:r w:rsidRPr="00C57577">
        <w:rPr>
          <w:rFonts w:ascii="Times New Roman" w:hAnsi="Times New Roman" w:cs="Times New Roman"/>
          <w:sz w:val="24"/>
          <w:szCs w:val="24"/>
          <w:lang w:val="ru-RU"/>
        </w:rPr>
        <w:t>якісним</w:t>
      </w:r>
      <w:proofErr w:type="spellEnd"/>
      <w:r w:rsidRPr="00C57577">
        <w:rPr>
          <w:rFonts w:ascii="Times New Roman" w:hAnsi="Times New Roman" w:cs="Times New Roman"/>
          <w:sz w:val="24"/>
          <w:szCs w:val="24"/>
          <w:lang w:val="ru-RU"/>
        </w:rPr>
        <w:t xml:space="preserve"> і </w:t>
      </w:r>
      <w:proofErr w:type="spellStart"/>
      <w:r w:rsidRPr="00C57577">
        <w:rPr>
          <w:rFonts w:ascii="Times New Roman" w:hAnsi="Times New Roman" w:cs="Times New Roman"/>
          <w:sz w:val="24"/>
          <w:szCs w:val="24"/>
          <w:lang w:val="ru-RU"/>
        </w:rPr>
        <w:t>концентрованим</w:t>
      </w:r>
      <w:proofErr w:type="spellEnd"/>
      <w:r w:rsidRPr="00C57577">
        <w:rPr>
          <w:rFonts w:ascii="Times New Roman" w:hAnsi="Times New Roman" w:cs="Times New Roman"/>
          <w:sz w:val="24"/>
          <w:szCs w:val="24"/>
          <w:lang w:val="ru-RU"/>
        </w:rPr>
        <w:t xml:space="preserve"> </w:t>
      </w:r>
      <w:proofErr w:type="spellStart"/>
      <w:r w:rsidRPr="00C57577">
        <w:rPr>
          <w:rFonts w:ascii="Times New Roman" w:hAnsi="Times New Roman" w:cs="Times New Roman"/>
          <w:sz w:val="24"/>
          <w:szCs w:val="24"/>
          <w:lang w:val="ru-RU"/>
        </w:rPr>
        <w:t>навчальним</w:t>
      </w:r>
      <w:proofErr w:type="spellEnd"/>
      <w:r w:rsidRPr="00C57577">
        <w:rPr>
          <w:rFonts w:ascii="Times New Roman" w:hAnsi="Times New Roman" w:cs="Times New Roman"/>
          <w:sz w:val="24"/>
          <w:szCs w:val="24"/>
          <w:lang w:val="ru-RU"/>
        </w:rPr>
        <w:t xml:space="preserve"> </w:t>
      </w:r>
      <w:proofErr w:type="spellStart"/>
      <w:r w:rsidRPr="00C57577">
        <w:rPr>
          <w:rFonts w:ascii="Times New Roman" w:hAnsi="Times New Roman" w:cs="Times New Roman"/>
          <w:sz w:val="24"/>
          <w:szCs w:val="24"/>
          <w:lang w:val="ru-RU"/>
        </w:rPr>
        <w:t>процесом</w:t>
      </w:r>
      <w:proofErr w:type="spellEnd"/>
      <w:r w:rsidRPr="00C57577">
        <w:rPr>
          <w:rFonts w:ascii="Times New Roman" w:hAnsi="Times New Roman" w:cs="Times New Roman"/>
          <w:sz w:val="24"/>
          <w:szCs w:val="24"/>
          <w:lang w:val="ru-RU"/>
        </w:rPr>
        <w:t>.</w:t>
      </w:r>
    </w:p>
    <w:p w14:paraId="33FC7AC5" w14:textId="77777777" w:rsidR="003F57FA" w:rsidRDefault="003F57FA" w:rsidP="00C57577">
      <w:pPr>
        <w:spacing w:after="0" w:line="240" w:lineRule="auto"/>
        <w:ind w:left="57"/>
        <w:rPr>
          <w:rFonts w:ascii="Times New Roman" w:hAnsi="Times New Roman" w:cs="Times New Roman"/>
          <w:sz w:val="24"/>
          <w:szCs w:val="24"/>
          <w:lang w:val="ru-RU"/>
        </w:rPr>
      </w:pPr>
    </w:p>
    <w:p w14:paraId="77FE96F4" w14:textId="77777777" w:rsidR="00C57577" w:rsidRPr="00C57577" w:rsidRDefault="00C57577" w:rsidP="00C57577">
      <w:pPr>
        <w:spacing w:after="0" w:line="240" w:lineRule="auto"/>
        <w:ind w:left="57"/>
        <w:rPr>
          <w:rFonts w:ascii="Times New Roman" w:hAnsi="Times New Roman" w:cs="Times New Roman"/>
          <w:sz w:val="24"/>
          <w:szCs w:val="24"/>
          <w:lang w:val="ru-RU"/>
        </w:rPr>
      </w:pPr>
      <w:proofErr w:type="spellStart"/>
      <w:r w:rsidRPr="00C57577">
        <w:rPr>
          <w:rFonts w:ascii="Times New Roman" w:hAnsi="Times New Roman" w:cs="Times New Roman"/>
          <w:sz w:val="24"/>
          <w:szCs w:val="24"/>
          <w:lang w:val="ru-RU"/>
        </w:rPr>
        <w:t>Курси</w:t>
      </w:r>
      <w:proofErr w:type="spellEnd"/>
      <w:r w:rsidRPr="00C57577">
        <w:rPr>
          <w:rFonts w:ascii="Times New Roman" w:hAnsi="Times New Roman" w:cs="Times New Roman"/>
          <w:sz w:val="24"/>
          <w:szCs w:val="24"/>
          <w:lang w:val="ru-RU"/>
        </w:rPr>
        <w:t xml:space="preserve"> </w:t>
      </w:r>
      <w:proofErr w:type="spellStart"/>
      <w:r w:rsidRPr="00C57577">
        <w:rPr>
          <w:rFonts w:ascii="Times New Roman" w:hAnsi="Times New Roman" w:cs="Times New Roman"/>
          <w:sz w:val="24"/>
          <w:szCs w:val="24"/>
          <w:lang w:val="ru-RU"/>
        </w:rPr>
        <w:t>об'єднані</w:t>
      </w:r>
      <w:proofErr w:type="spellEnd"/>
      <w:r w:rsidRPr="00C57577">
        <w:rPr>
          <w:rFonts w:ascii="Times New Roman" w:hAnsi="Times New Roman" w:cs="Times New Roman"/>
          <w:sz w:val="24"/>
          <w:szCs w:val="24"/>
          <w:lang w:val="ru-RU"/>
        </w:rPr>
        <w:t xml:space="preserve"> </w:t>
      </w:r>
      <w:proofErr w:type="spellStart"/>
      <w:r w:rsidRPr="00C57577">
        <w:rPr>
          <w:rFonts w:ascii="Times New Roman" w:hAnsi="Times New Roman" w:cs="Times New Roman"/>
          <w:sz w:val="24"/>
          <w:szCs w:val="24"/>
          <w:lang w:val="ru-RU"/>
        </w:rPr>
        <w:t>між</w:t>
      </w:r>
      <w:proofErr w:type="spellEnd"/>
      <w:r w:rsidRPr="00C57577">
        <w:rPr>
          <w:rFonts w:ascii="Times New Roman" w:hAnsi="Times New Roman" w:cs="Times New Roman"/>
          <w:sz w:val="24"/>
          <w:szCs w:val="24"/>
          <w:lang w:val="ru-RU"/>
        </w:rPr>
        <w:t xml:space="preserve"> собою схожим форматом, </w:t>
      </w:r>
      <w:proofErr w:type="spellStart"/>
      <w:r w:rsidRPr="00C57577">
        <w:rPr>
          <w:rFonts w:ascii="Times New Roman" w:hAnsi="Times New Roman" w:cs="Times New Roman"/>
          <w:sz w:val="24"/>
          <w:szCs w:val="24"/>
          <w:lang w:val="ru-RU"/>
        </w:rPr>
        <w:t>ключовими</w:t>
      </w:r>
      <w:proofErr w:type="spellEnd"/>
      <w:r w:rsidRPr="00C57577">
        <w:rPr>
          <w:rFonts w:ascii="Times New Roman" w:hAnsi="Times New Roman" w:cs="Times New Roman"/>
          <w:sz w:val="24"/>
          <w:szCs w:val="24"/>
          <w:lang w:val="ru-RU"/>
        </w:rPr>
        <w:t xml:space="preserve"> </w:t>
      </w:r>
      <w:proofErr w:type="spellStart"/>
      <w:r w:rsidRPr="00C57577">
        <w:rPr>
          <w:rFonts w:ascii="Times New Roman" w:hAnsi="Times New Roman" w:cs="Times New Roman"/>
          <w:sz w:val="24"/>
          <w:szCs w:val="24"/>
          <w:lang w:val="ru-RU"/>
        </w:rPr>
        <w:t>особливостями</w:t>
      </w:r>
      <w:proofErr w:type="spellEnd"/>
      <w:r w:rsidRPr="00C57577">
        <w:rPr>
          <w:rFonts w:ascii="Times New Roman" w:hAnsi="Times New Roman" w:cs="Times New Roman"/>
          <w:sz w:val="24"/>
          <w:szCs w:val="24"/>
          <w:lang w:val="ru-RU"/>
        </w:rPr>
        <w:t xml:space="preserve"> </w:t>
      </w:r>
      <w:proofErr w:type="spellStart"/>
      <w:r w:rsidRPr="00C57577">
        <w:rPr>
          <w:rFonts w:ascii="Times New Roman" w:hAnsi="Times New Roman" w:cs="Times New Roman"/>
          <w:sz w:val="24"/>
          <w:szCs w:val="24"/>
          <w:lang w:val="ru-RU"/>
        </w:rPr>
        <w:t>якого</w:t>
      </w:r>
      <w:proofErr w:type="spellEnd"/>
      <w:r w:rsidRPr="00C57577">
        <w:rPr>
          <w:rFonts w:ascii="Times New Roman" w:hAnsi="Times New Roman" w:cs="Times New Roman"/>
          <w:sz w:val="24"/>
          <w:szCs w:val="24"/>
          <w:lang w:val="ru-RU"/>
        </w:rPr>
        <w:t xml:space="preserve"> є:</w:t>
      </w:r>
    </w:p>
    <w:p w14:paraId="7CF2021A" w14:textId="77777777" w:rsidR="00C57577" w:rsidRPr="00C57577" w:rsidRDefault="00C57577" w:rsidP="003F57FA">
      <w:pPr>
        <w:pStyle w:val="ListParagraph"/>
        <w:numPr>
          <w:ilvl w:val="0"/>
          <w:numId w:val="6"/>
        </w:numPr>
        <w:spacing w:after="0" w:line="240" w:lineRule="auto"/>
        <w:rPr>
          <w:rFonts w:ascii="Times New Roman" w:hAnsi="Times New Roman" w:cs="Times New Roman"/>
          <w:sz w:val="24"/>
          <w:szCs w:val="24"/>
        </w:rPr>
      </w:pPr>
      <w:proofErr w:type="spellStart"/>
      <w:r w:rsidRPr="00C57577">
        <w:rPr>
          <w:rFonts w:ascii="Times New Roman" w:hAnsi="Times New Roman" w:cs="Times New Roman"/>
          <w:sz w:val="24"/>
          <w:szCs w:val="24"/>
        </w:rPr>
        <w:t>тривалість</w:t>
      </w:r>
      <w:proofErr w:type="spellEnd"/>
      <w:r w:rsidRPr="00C57577">
        <w:rPr>
          <w:rFonts w:ascii="Times New Roman" w:hAnsi="Times New Roman" w:cs="Times New Roman"/>
          <w:sz w:val="24"/>
          <w:szCs w:val="24"/>
        </w:rPr>
        <w:t xml:space="preserve"> курсу 5 - 10 </w:t>
      </w:r>
      <w:proofErr w:type="spellStart"/>
      <w:r w:rsidRPr="00C57577">
        <w:rPr>
          <w:rFonts w:ascii="Times New Roman" w:hAnsi="Times New Roman" w:cs="Times New Roman"/>
          <w:sz w:val="24"/>
          <w:szCs w:val="24"/>
        </w:rPr>
        <w:t>тижнів</w:t>
      </w:r>
      <w:proofErr w:type="spellEnd"/>
      <w:r w:rsidRPr="00C57577">
        <w:rPr>
          <w:rFonts w:ascii="Times New Roman" w:hAnsi="Times New Roman" w:cs="Times New Roman"/>
          <w:sz w:val="24"/>
          <w:szCs w:val="24"/>
        </w:rPr>
        <w:t>;</w:t>
      </w:r>
    </w:p>
    <w:p w14:paraId="6B479C33" w14:textId="77777777" w:rsidR="00C57577" w:rsidRPr="00C57577" w:rsidRDefault="00C57577" w:rsidP="003F57FA">
      <w:pPr>
        <w:pStyle w:val="ListParagraph"/>
        <w:numPr>
          <w:ilvl w:val="0"/>
          <w:numId w:val="6"/>
        </w:numPr>
        <w:spacing w:after="0" w:line="240" w:lineRule="auto"/>
        <w:rPr>
          <w:rFonts w:ascii="Times New Roman" w:hAnsi="Times New Roman" w:cs="Times New Roman"/>
          <w:sz w:val="24"/>
          <w:szCs w:val="24"/>
        </w:rPr>
      </w:pPr>
      <w:proofErr w:type="spellStart"/>
      <w:r w:rsidRPr="00C57577">
        <w:rPr>
          <w:rFonts w:ascii="Times New Roman" w:hAnsi="Times New Roman" w:cs="Times New Roman"/>
          <w:sz w:val="24"/>
          <w:szCs w:val="24"/>
        </w:rPr>
        <w:t>навантаження</w:t>
      </w:r>
      <w:proofErr w:type="spellEnd"/>
      <w:r w:rsidRPr="00C57577">
        <w:rPr>
          <w:rFonts w:ascii="Times New Roman" w:hAnsi="Times New Roman" w:cs="Times New Roman"/>
          <w:sz w:val="24"/>
          <w:szCs w:val="24"/>
        </w:rPr>
        <w:t xml:space="preserve"> на студента 2 - 10 годин на </w:t>
      </w:r>
      <w:proofErr w:type="spellStart"/>
      <w:r w:rsidRPr="00C57577">
        <w:rPr>
          <w:rFonts w:ascii="Times New Roman" w:hAnsi="Times New Roman" w:cs="Times New Roman"/>
          <w:sz w:val="24"/>
          <w:szCs w:val="24"/>
        </w:rPr>
        <w:t>тиждень</w:t>
      </w:r>
      <w:proofErr w:type="spellEnd"/>
      <w:r w:rsidRPr="00C57577">
        <w:rPr>
          <w:rFonts w:ascii="Times New Roman" w:hAnsi="Times New Roman" w:cs="Times New Roman"/>
          <w:sz w:val="24"/>
          <w:szCs w:val="24"/>
        </w:rPr>
        <w:t>;</w:t>
      </w:r>
    </w:p>
    <w:p w14:paraId="35403B00" w14:textId="77777777" w:rsidR="00C57577" w:rsidRPr="00C57577" w:rsidRDefault="00C57577" w:rsidP="003F57FA">
      <w:pPr>
        <w:pStyle w:val="ListParagraph"/>
        <w:numPr>
          <w:ilvl w:val="0"/>
          <w:numId w:val="6"/>
        </w:numPr>
        <w:spacing w:after="0" w:line="240" w:lineRule="auto"/>
        <w:rPr>
          <w:rFonts w:ascii="Times New Roman" w:hAnsi="Times New Roman" w:cs="Times New Roman"/>
          <w:sz w:val="24"/>
          <w:szCs w:val="24"/>
        </w:rPr>
      </w:pPr>
      <w:r w:rsidRPr="00C57577">
        <w:rPr>
          <w:rFonts w:ascii="Times New Roman" w:hAnsi="Times New Roman" w:cs="Times New Roman"/>
          <w:sz w:val="24"/>
          <w:szCs w:val="24"/>
        </w:rPr>
        <w:t xml:space="preserve">раз на </w:t>
      </w:r>
      <w:proofErr w:type="spellStart"/>
      <w:r w:rsidRPr="00C57577">
        <w:rPr>
          <w:rFonts w:ascii="Times New Roman" w:hAnsi="Times New Roman" w:cs="Times New Roman"/>
          <w:sz w:val="24"/>
          <w:szCs w:val="24"/>
        </w:rPr>
        <w:t>тиждень</w:t>
      </w:r>
      <w:proofErr w:type="spellEnd"/>
      <w:r w:rsidRPr="00C57577">
        <w:rPr>
          <w:rFonts w:ascii="Times New Roman" w:hAnsi="Times New Roman" w:cs="Times New Roman"/>
          <w:sz w:val="24"/>
          <w:szCs w:val="24"/>
        </w:rPr>
        <w:t xml:space="preserve"> </w:t>
      </w:r>
      <w:proofErr w:type="spellStart"/>
      <w:r w:rsidRPr="00C57577">
        <w:rPr>
          <w:rFonts w:ascii="Times New Roman" w:hAnsi="Times New Roman" w:cs="Times New Roman"/>
          <w:sz w:val="24"/>
          <w:szCs w:val="24"/>
        </w:rPr>
        <w:t>або</w:t>
      </w:r>
      <w:proofErr w:type="spellEnd"/>
      <w:r w:rsidRPr="00C57577">
        <w:rPr>
          <w:rFonts w:ascii="Times New Roman" w:hAnsi="Times New Roman" w:cs="Times New Roman"/>
          <w:sz w:val="24"/>
          <w:szCs w:val="24"/>
        </w:rPr>
        <w:t xml:space="preserve"> раз на два </w:t>
      </w:r>
      <w:proofErr w:type="spellStart"/>
      <w:r w:rsidRPr="00C57577">
        <w:rPr>
          <w:rFonts w:ascii="Times New Roman" w:hAnsi="Times New Roman" w:cs="Times New Roman"/>
          <w:sz w:val="24"/>
          <w:szCs w:val="24"/>
        </w:rPr>
        <w:t>тижні</w:t>
      </w:r>
      <w:proofErr w:type="spellEnd"/>
      <w:r w:rsidRPr="00C57577">
        <w:rPr>
          <w:rFonts w:ascii="Times New Roman" w:hAnsi="Times New Roman" w:cs="Times New Roman"/>
          <w:sz w:val="24"/>
          <w:szCs w:val="24"/>
        </w:rPr>
        <w:t xml:space="preserve"> </w:t>
      </w:r>
      <w:proofErr w:type="spellStart"/>
      <w:r w:rsidRPr="00C57577">
        <w:rPr>
          <w:rFonts w:ascii="Times New Roman" w:hAnsi="Times New Roman" w:cs="Times New Roman"/>
          <w:sz w:val="24"/>
          <w:szCs w:val="24"/>
        </w:rPr>
        <w:t>необхідно</w:t>
      </w:r>
      <w:proofErr w:type="spellEnd"/>
      <w:r w:rsidRPr="00C57577">
        <w:rPr>
          <w:rFonts w:ascii="Times New Roman" w:hAnsi="Times New Roman" w:cs="Times New Roman"/>
          <w:sz w:val="24"/>
          <w:szCs w:val="24"/>
        </w:rPr>
        <w:t xml:space="preserve"> </w:t>
      </w:r>
      <w:proofErr w:type="spellStart"/>
      <w:r w:rsidRPr="00C57577">
        <w:rPr>
          <w:rFonts w:ascii="Times New Roman" w:hAnsi="Times New Roman" w:cs="Times New Roman"/>
          <w:sz w:val="24"/>
          <w:szCs w:val="24"/>
        </w:rPr>
        <w:t>виконувати</w:t>
      </w:r>
      <w:proofErr w:type="spellEnd"/>
      <w:r w:rsidRPr="00C57577">
        <w:rPr>
          <w:rFonts w:ascii="Times New Roman" w:hAnsi="Times New Roman" w:cs="Times New Roman"/>
          <w:sz w:val="24"/>
          <w:szCs w:val="24"/>
        </w:rPr>
        <w:t xml:space="preserve"> </w:t>
      </w:r>
      <w:proofErr w:type="spellStart"/>
      <w:r w:rsidRPr="00C57577">
        <w:rPr>
          <w:rFonts w:ascii="Times New Roman" w:hAnsi="Times New Roman" w:cs="Times New Roman"/>
          <w:sz w:val="24"/>
          <w:szCs w:val="24"/>
        </w:rPr>
        <w:t>домашні</w:t>
      </w:r>
      <w:proofErr w:type="spellEnd"/>
      <w:r w:rsidRPr="00C57577">
        <w:rPr>
          <w:rFonts w:ascii="Times New Roman" w:hAnsi="Times New Roman" w:cs="Times New Roman"/>
          <w:sz w:val="24"/>
          <w:szCs w:val="24"/>
        </w:rPr>
        <w:t xml:space="preserve"> </w:t>
      </w:r>
      <w:proofErr w:type="spellStart"/>
      <w:r w:rsidRPr="00C57577">
        <w:rPr>
          <w:rFonts w:ascii="Times New Roman" w:hAnsi="Times New Roman" w:cs="Times New Roman"/>
          <w:sz w:val="24"/>
          <w:szCs w:val="24"/>
        </w:rPr>
        <w:t>завдання</w:t>
      </w:r>
      <w:proofErr w:type="spellEnd"/>
      <w:r w:rsidRPr="00C57577">
        <w:rPr>
          <w:rFonts w:ascii="Times New Roman" w:hAnsi="Times New Roman" w:cs="Times New Roman"/>
          <w:sz w:val="24"/>
          <w:szCs w:val="24"/>
        </w:rPr>
        <w:t xml:space="preserve"> у </w:t>
      </w:r>
      <w:proofErr w:type="spellStart"/>
      <w:r w:rsidRPr="00C57577">
        <w:rPr>
          <w:rFonts w:ascii="Times New Roman" w:hAnsi="Times New Roman" w:cs="Times New Roman"/>
          <w:sz w:val="24"/>
          <w:szCs w:val="24"/>
        </w:rPr>
        <w:t>яких</w:t>
      </w:r>
      <w:proofErr w:type="spellEnd"/>
      <w:r w:rsidRPr="00C57577">
        <w:rPr>
          <w:rFonts w:ascii="Times New Roman" w:hAnsi="Times New Roman" w:cs="Times New Roman"/>
          <w:sz w:val="24"/>
          <w:szCs w:val="24"/>
        </w:rPr>
        <w:t xml:space="preserve"> є </w:t>
      </w:r>
      <w:proofErr w:type="spellStart"/>
      <w:r w:rsidRPr="00C57577">
        <w:rPr>
          <w:rFonts w:ascii="Times New Roman" w:hAnsi="Times New Roman" w:cs="Times New Roman"/>
          <w:sz w:val="24"/>
          <w:szCs w:val="24"/>
        </w:rPr>
        <w:t>deadline</w:t>
      </w:r>
      <w:proofErr w:type="spellEnd"/>
      <w:r w:rsidRPr="00C57577">
        <w:rPr>
          <w:rFonts w:ascii="Times New Roman" w:hAnsi="Times New Roman" w:cs="Times New Roman"/>
          <w:sz w:val="24"/>
          <w:szCs w:val="24"/>
        </w:rPr>
        <w:t>;</w:t>
      </w:r>
    </w:p>
    <w:p w14:paraId="7C244D2E" w14:textId="77777777" w:rsidR="00C57577" w:rsidRPr="00C57577" w:rsidRDefault="00C57577" w:rsidP="003F57FA">
      <w:pPr>
        <w:pStyle w:val="ListParagraph"/>
        <w:numPr>
          <w:ilvl w:val="0"/>
          <w:numId w:val="6"/>
        </w:numPr>
        <w:spacing w:after="0" w:line="240" w:lineRule="auto"/>
        <w:rPr>
          <w:rFonts w:ascii="Times New Roman" w:hAnsi="Times New Roman" w:cs="Times New Roman"/>
          <w:sz w:val="24"/>
          <w:szCs w:val="24"/>
        </w:rPr>
      </w:pPr>
      <w:proofErr w:type="spellStart"/>
      <w:r w:rsidRPr="00C57577">
        <w:rPr>
          <w:rFonts w:ascii="Times New Roman" w:hAnsi="Times New Roman" w:cs="Times New Roman"/>
          <w:sz w:val="24"/>
          <w:szCs w:val="24"/>
        </w:rPr>
        <w:t>протягом</w:t>
      </w:r>
      <w:proofErr w:type="spellEnd"/>
      <w:r w:rsidRPr="00C57577">
        <w:rPr>
          <w:rFonts w:ascii="Times New Roman" w:hAnsi="Times New Roman" w:cs="Times New Roman"/>
          <w:sz w:val="24"/>
          <w:szCs w:val="24"/>
        </w:rPr>
        <w:t xml:space="preserve"> </w:t>
      </w:r>
      <w:proofErr w:type="spellStart"/>
      <w:r w:rsidRPr="00C57577">
        <w:rPr>
          <w:rFonts w:ascii="Times New Roman" w:hAnsi="Times New Roman" w:cs="Times New Roman"/>
          <w:sz w:val="24"/>
          <w:szCs w:val="24"/>
        </w:rPr>
        <w:t>усього</w:t>
      </w:r>
      <w:proofErr w:type="spellEnd"/>
      <w:r w:rsidRPr="00C57577">
        <w:rPr>
          <w:rFonts w:ascii="Times New Roman" w:hAnsi="Times New Roman" w:cs="Times New Roman"/>
          <w:sz w:val="24"/>
          <w:szCs w:val="24"/>
        </w:rPr>
        <w:t xml:space="preserve"> курсу є </w:t>
      </w:r>
      <w:proofErr w:type="spellStart"/>
      <w:r w:rsidRPr="00C57577">
        <w:rPr>
          <w:rFonts w:ascii="Times New Roman" w:hAnsi="Times New Roman" w:cs="Times New Roman"/>
          <w:sz w:val="24"/>
          <w:szCs w:val="24"/>
        </w:rPr>
        <w:t>можливість</w:t>
      </w:r>
      <w:proofErr w:type="spellEnd"/>
      <w:r w:rsidRPr="00C57577">
        <w:rPr>
          <w:rFonts w:ascii="Times New Roman" w:hAnsi="Times New Roman" w:cs="Times New Roman"/>
          <w:sz w:val="24"/>
          <w:szCs w:val="24"/>
        </w:rPr>
        <w:t xml:space="preserve"> </w:t>
      </w:r>
      <w:proofErr w:type="spellStart"/>
      <w:r w:rsidRPr="00C57577">
        <w:rPr>
          <w:rFonts w:ascii="Times New Roman" w:hAnsi="Times New Roman" w:cs="Times New Roman"/>
          <w:sz w:val="24"/>
          <w:szCs w:val="24"/>
        </w:rPr>
        <w:t>задати</w:t>
      </w:r>
      <w:proofErr w:type="spellEnd"/>
      <w:r w:rsidRPr="00C57577">
        <w:rPr>
          <w:rFonts w:ascii="Times New Roman" w:hAnsi="Times New Roman" w:cs="Times New Roman"/>
          <w:sz w:val="24"/>
          <w:szCs w:val="24"/>
        </w:rPr>
        <w:t xml:space="preserve"> </w:t>
      </w:r>
      <w:proofErr w:type="spellStart"/>
      <w:r w:rsidRPr="00C57577">
        <w:rPr>
          <w:rFonts w:ascii="Times New Roman" w:hAnsi="Times New Roman" w:cs="Times New Roman"/>
          <w:sz w:val="24"/>
          <w:szCs w:val="24"/>
        </w:rPr>
        <w:t>питання</w:t>
      </w:r>
      <w:proofErr w:type="spellEnd"/>
      <w:r w:rsidRPr="00C57577">
        <w:rPr>
          <w:rFonts w:ascii="Times New Roman" w:hAnsi="Times New Roman" w:cs="Times New Roman"/>
          <w:sz w:val="24"/>
          <w:szCs w:val="24"/>
        </w:rPr>
        <w:t xml:space="preserve"> </w:t>
      </w:r>
      <w:proofErr w:type="spellStart"/>
      <w:r w:rsidRPr="00C57577">
        <w:rPr>
          <w:rFonts w:ascii="Times New Roman" w:hAnsi="Times New Roman" w:cs="Times New Roman"/>
          <w:sz w:val="24"/>
          <w:szCs w:val="24"/>
        </w:rPr>
        <w:t>викладачеві</w:t>
      </w:r>
      <w:proofErr w:type="spellEnd"/>
      <w:r w:rsidRPr="00C57577">
        <w:rPr>
          <w:rFonts w:ascii="Times New Roman" w:hAnsi="Times New Roman" w:cs="Times New Roman"/>
          <w:sz w:val="24"/>
          <w:szCs w:val="24"/>
        </w:rPr>
        <w:t>;</w:t>
      </w:r>
    </w:p>
    <w:p w14:paraId="17B1EA47" w14:textId="77777777" w:rsidR="00C57577" w:rsidRPr="00C57577" w:rsidRDefault="003F57FA" w:rsidP="003F57FA">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lang w:val="uk-UA"/>
        </w:rPr>
        <w:t>напри</w:t>
      </w:r>
      <w:proofErr w:type="spellStart"/>
      <w:r w:rsidR="00C57577" w:rsidRPr="00C57577">
        <w:rPr>
          <w:rFonts w:ascii="Times New Roman" w:hAnsi="Times New Roman" w:cs="Times New Roman"/>
          <w:sz w:val="24"/>
          <w:szCs w:val="24"/>
        </w:rPr>
        <w:t>кінці</w:t>
      </w:r>
      <w:proofErr w:type="spellEnd"/>
      <w:r w:rsidR="00C57577" w:rsidRPr="00C57577">
        <w:rPr>
          <w:rFonts w:ascii="Times New Roman" w:hAnsi="Times New Roman" w:cs="Times New Roman"/>
          <w:sz w:val="24"/>
          <w:szCs w:val="24"/>
        </w:rPr>
        <w:t xml:space="preserve"> курсу </w:t>
      </w:r>
      <w:r>
        <w:rPr>
          <w:rFonts w:ascii="Times New Roman" w:hAnsi="Times New Roman" w:cs="Times New Roman"/>
          <w:sz w:val="24"/>
          <w:szCs w:val="24"/>
          <w:lang w:val="uk-UA"/>
        </w:rPr>
        <w:t>склад</w:t>
      </w:r>
      <w:proofErr w:type="spellStart"/>
      <w:r w:rsidR="00C57577" w:rsidRPr="00C57577">
        <w:rPr>
          <w:rFonts w:ascii="Times New Roman" w:hAnsi="Times New Roman" w:cs="Times New Roman"/>
          <w:sz w:val="24"/>
          <w:szCs w:val="24"/>
        </w:rPr>
        <w:t>ається</w:t>
      </w:r>
      <w:proofErr w:type="spellEnd"/>
      <w:r w:rsidR="00C57577" w:rsidRPr="00C57577">
        <w:rPr>
          <w:rFonts w:ascii="Times New Roman" w:hAnsi="Times New Roman" w:cs="Times New Roman"/>
          <w:sz w:val="24"/>
          <w:szCs w:val="24"/>
        </w:rPr>
        <w:t xml:space="preserve"> </w:t>
      </w:r>
      <w:proofErr w:type="spellStart"/>
      <w:r w:rsidR="00C57577" w:rsidRPr="00C57577">
        <w:rPr>
          <w:rFonts w:ascii="Times New Roman" w:hAnsi="Times New Roman" w:cs="Times New Roman"/>
          <w:sz w:val="24"/>
          <w:szCs w:val="24"/>
        </w:rPr>
        <w:t>іспит</w:t>
      </w:r>
      <w:proofErr w:type="spellEnd"/>
      <w:r w:rsidR="00C57577" w:rsidRPr="00C57577">
        <w:rPr>
          <w:rFonts w:ascii="Times New Roman" w:hAnsi="Times New Roman" w:cs="Times New Roman"/>
          <w:sz w:val="24"/>
          <w:szCs w:val="24"/>
        </w:rPr>
        <w:t>.</w:t>
      </w:r>
    </w:p>
    <w:p w14:paraId="1F757658" w14:textId="77777777" w:rsidR="003F57FA" w:rsidRPr="0078235F" w:rsidRDefault="003F57FA" w:rsidP="00C4619A">
      <w:pPr>
        <w:pStyle w:val="Heading2"/>
        <w:spacing w:before="120" w:after="120"/>
        <w:rPr>
          <w:rFonts w:ascii="Times New Roman" w:eastAsia="Times New Roman" w:hAnsi="Times New Roman" w:cs="Times New Roman"/>
          <w:b/>
          <w:i/>
          <w:color w:val="auto"/>
          <w:sz w:val="24"/>
          <w:szCs w:val="24"/>
          <w:lang w:val="ru-RU"/>
        </w:rPr>
      </w:pPr>
    </w:p>
    <w:p w14:paraId="7849CB8F" w14:textId="77777777" w:rsidR="0047796D" w:rsidRPr="0078235F" w:rsidRDefault="003F57FA" w:rsidP="00C4619A">
      <w:pPr>
        <w:pStyle w:val="Heading2"/>
        <w:spacing w:before="120" w:after="120"/>
        <w:rPr>
          <w:rFonts w:ascii="Times New Roman" w:eastAsia="Times New Roman" w:hAnsi="Times New Roman" w:cs="Times New Roman"/>
          <w:b/>
          <w:i/>
          <w:color w:val="auto"/>
          <w:sz w:val="24"/>
          <w:szCs w:val="24"/>
          <w:lang w:val="ru-RU"/>
        </w:rPr>
      </w:pPr>
      <w:bookmarkStart w:id="3" w:name="_Toc14725658"/>
      <w:proofErr w:type="spellStart"/>
      <w:r w:rsidRPr="0078235F">
        <w:rPr>
          <w:rFonts w:ascii="Times New Roman" w:hAnsi="Times New Roman" w:cs="Times New Roman"/>
          <w:b/>
          <w:i/>
          <w:color w:val="auto"/>
          <w:sz w:val="24"/>
          <w:szCs w:val="24"/>
          <w:lang w:val="ru-RU"/>
        </w:rPr>
        <w:t>Найбільш</w:t>
      </w:r>
      <w:proofErr w:type="spellEnd"/>
      <w:r w:rsidRPr="0078235F">
        <w:rPr>
          <w:rFonts w:ascii="Times New Roman" w:hAnsi="Times New Roman" w:cs="Times New Roman"/>
          <w:b/>
          <w:i/>
          <w:color w:val="auto"/>
          <w:sz w:val="24"/>
          <w:szCs w:val="24"/>
          <w:lang w:val="ru-RU"/>
        </w:rPr>
        <w:t xml:space="preserve"> </w:t>
      </w:r>
      <w:proofErr w:type="spellStart"/>
      <w:r w:rsidRPr="0078235F">
        <w:rPr>
          <w:rFonts w:ascii="Times New Roman" w:hAnsi="Times New Roman" w:cs="Times New Roman"/>
          <w:b/>
          <w:i/>
          <w:color w:val="auto"/>
          <w:sz w:val="24"/>
          <w:szCs w:val="24"/>
          <w:lang w:val="ru-RU"/>
        </w:rPr>
        <w:t>популярні</w:t>
      </w:r>
      <w:proofErr w:type="spellEnd"/>
      <w:r w:rsidRPr="0078235F">
        <w:rPr>
          <w:rFonts w:ascii="Times New Roman" w:hAnsi="Times New Roman" w:cs="Times New Roman"/>
          <w:b/>
          <w:i/>
          <w:color w:val="auto"/>
          <w:sz w:val="24"/>
          <w:szCs w:val="24"/>
          <w:lang w:val="ru-RU"/>
        </w:rPr>
        <w:t xml:space="preserve"> </w:t>
      </w:r>
      <w:r w:rsidRPr="0078235F">
        <w:rPr>
          <w:rFonts w:ascii="Times New Roman" w:hAnsi="Times New Roman" w:cs="Times New Roman"/>
          <w:b/>
          <w:i/>
          <w:color w:val="auto"/>
          <w:sz w:val="24"/>
          <w:szCs w:val="24"/>
        </w:rPr>
        <w:t>MOOC</w:t>
      </w:r>
      <w:bookmarkEnd w:id="3"/>
    </w:p>
    <w:p w14:paraId="421312A1" w14:textId="77777777" w:rsidR="0047796D" w:rsidRPr="0078235F" w:rsidRDefault="0047796D" w:rsidP="00C4619A">
      <w:pPr>
        <w:spacing w:before="120" w:after="120"/>
        <w:jc w:val="both"/>
        <w:rPr>
          <w:rFonts w:ascii="Times New Roman" w:eastAsia="Times New Roman" w:hAnsi="Times New Roman" w:cs="Times New Roman"/>
          <w:sz w:val="24"/>
          <w:szCs w:val="24"/>
        </w:rPr>
      </w:pPr>
      <w:r w:rsidRPr="0078235F">
        <w:rPr>
          <w:rFonts w:ascii="Times New Roman" w:eastAsia="Times New Roman" w:hAnsi="Times New Roman" w:cs="Times New Roman"/>
          <w:sz w:val="24"/>
          <w:szCs w:val="24"/>
        </w:rPr>
        <w:t xml:space="preserve">Coursera, edX, Udacity, </w:t>
      </w:r>
      <w:proofErr w:type="spellStart"/>
      <w:r w:rsidRPr="0078235F">
        <w:rPr>
          <w:rFonts w:ascii="Times New Roman" w:eastAsia="Times New Roman" w:hAnsi="Times New Roman" w:cs="Times New Roman"/>
          <w:sz w:val="24"/>
          <w:szCs w:val="24"/>
        </w:rPr>
        <w:t>CheckiO</w:t>
      </w:r>
      <w:proofErr w:type="spellEnd"/>
      <w:r w:rsidRPr="0078235F">
        <w:rPr>
          <w:rFonts w:ascii="Times New Roman" w:eastAsia="Times New Roman" w:hAnsi="Times New Roman" w:cs="Times New Roman"/>
          <w:sz w:val="24"/>
          <w:szCs w:val="24"/>
        </w:rPr>
        <w:t xml:space="preserve">, </w:t>
      </w:r>
      <w:proofErr w:type="spellStart"/>
      <w:r w:rsidRPr="0078235F">
        <w:rPr>
          <w:rFonts w:ascii="Times New Roman" w:eastAsia="Times New Roman" w:hAnsi="Times New Roman" w:cs="Times New Roman"/>
          <w:sz w:val="24"/>
          <w:szCs w:val="24"/>
        </w:rPr>
        <w:t>Codecademy</w:t>
      </w:r>
      <w:proofErr w:type="spellEnd"/>
      <w:r w:rsidRPr="0078235F">
        <w:rPr>
          <w:rFonts w:ascii="Times New Roman" w:eastAsia="Times New Roman" w:hAnsi="Times New Roman" w:cs="Times New Roman"/>
          <w:sz w:val="24"/>
          <w:szCs w:val="24"/>
        </w:rPr>
        <w:t xml:space="preserve">, Duolingo, </w:t>
      </w:r>
      <w:proofErr w:type="spellStart"/>
      <w:r w:rsidRPr="0078235F">
        <w:rPr>
          <w:rFonts w:ascii="Times New Roman" w:eastAsia="Times New Roman" w:hAnsi="Times New Roman" w:cs="Times New Roman"/>
          <w:sz w:val="24"/>
          <w:szCs w:val="24"/>
        </w:rPr>
        <w:t>EduKart</w:t>
      </w:r>
      <w:proofErr w:type="spellEnd"/>
      <w:r w:rsidRPr="0078235F">
        <w:rPr>
          <w:rFonts w:ascii="Times New Roman" w:eastAsia="Times New Roman" w:hAnsi="Times New Roman" w:cs="Times New Roman"/>
          <w:sz w:val="24"/>
          <w:szCs w:val="24"/>
        </w:rPr>
        <w:t xml:space="preserve">, </w:t>
      </w:r>
      <w:proofErr w:type="spellStart"/>
      <w:r w:rsidRPr="0078235F">
        <w:rPr>
          <w:rFonts w:ascii="Times New Roman" w:eastAsia="Times New Roman" w:hAnsi="Times New Roman" w:cs="Times New Roman"/>
          <w:sz w:val="24"/>
          <w:szCs w:val="24"/>
        </w:rPr>
        <w:t>Futurelearn</w:t>
      </w:r>
      <w:proofErr w:type="spellEnd"/>
      <w:r w:rsidRPr="0078235F">
        <w:rPr>
          <w:rFonts w:ascii="Times New Roman" w:eastAsia="Times New Roman" w:hAnsi="Times New Roman" w:cs="Times New Roman"/>
          <w:sz w:val="24"/>
          <w:szCs w:val="24"/>
        </w:rPr>
        <w:t xml:space="preserve">, Instructure, MongoDB University, </w:t>
      </w:r>
      <w:proofErr w:type="spellStart"/>
      <w:r w:rsidRPr="0078235F">
        <w:rPr>
          <w:rFonts w:ascii="Times New Roman" w:eastAsia="Times New Roman" w:hAnsi="Times New Roman" w:cs="Times New Roman"/>
          <w:sz w:val="24"/>
          <w:szCs w:val="24"/>
        </w:rPr>
        <w:t>OpenHPI</w:t>
      </w:r>
      <w:proofErr w:type="spellEnd"/>
      <w:r w:rsidRPr="0078235F">
        <w:rPr>
          <w:rFonts w:ascii="Times New Roman" w:eastAsia="Times New Roman" w:hAnsi="Times New Roman" w:cs="Times New Roman"/>
          <w:sz w:val="24"/>
          <w:szCs w:val="24"/>
        </w:rPr>
        <w:t>, Stanford Online, Udemy. </w:t>
      </w:r>
    </w:p>
    <w:p w14:paraId="70BE70B2" w14:textId="77777777" w:rsidR="003F57FA" w:rsidRPr="00060067" w:rsidRDefault="003F57FA" w:rsidP="003F57FA">
      <w:pPr>
        <w:rPr>
          <w:rFonts w:ascii="Times New Roman" w:hAnsi="Times New Roman" w:cs="Times New Roman"/>
          <w:sz w:val="24"/>
          <w:szCs w:val="24"/>
        </w:rPr>
      </w:pPr>
      <w:proofErr w:type="spellStart"/>
      <w:r w:rsidRPr="0078235F">
        <w:rPr>
          <w:rFonts w:ascii="Times New Roman" w:hAnsi="Times New Roman" w:cs="Times New Roman"/>
          <w:sz w:val="24"/>
          <w:szCs w:val="24"/>
          <w:lang w:val="ru-RU"/>
        </w:rPr>
        <w:t>Російські</w:t>
      </w:r>
      <w:proofErr w:type="spellEnd"/>
      <w:r w:rsidRPr="00060067">
        <w:rPr>
          <w:rFonts w:ascii="Times New Roman" w:hAnsi="Times New Roman" w:cs="Times New Roman"/>
          <w:sz w:val="24"/>
          <w:szCs w:val="24"/>
        </w:rPr>
        <w:t xml:space="preserve"> </w:t>
      </w:r>
      <w:r w:rsidRPr="0078235F">
        <w:rPr>
          <w:rFonts w:ascii="Times New Roman" w:hAnsi="Times New Roman" w:cs="Times New Roman"/>
          <w:sz w:val="24"/>
          <w:szCs w:val="24"/>
        </w:rPr>
        <w:t>MOOC</w:t>
      </w:r>
      <w:r w:rsidRPr="00060067">
        <w:rPr>
          <w:rFonts w:ascii="Times New Roman" w:hAnsi="Times New Roman" w:cs="Times New Roman"/>
          <w:sz w:val="24"/>
          <w:szCs w:val="24"/>
        </w:rPr>
        <w:t xml:space="preserve">: </w:t>
      </w:r>
      <w:proofErr w:type="spellStart"/>
      <w:r w:rsidRPr="0078235F">
        <w:rPr>
          <w:rFonts w:ascii="Times New Roman" w:hAnsi="Times New Roman" w:cs="Times New Roman"/>
          <w:sz w:val="24"/>
          <w:szCs w:val="24"/>
          <w:lang w:val="ru-RU"/>
        </w:rPr>
        <w:t>Універсаріум</w:t>
      </w:r>
      <w:proofErr w:type="spellEnd"/>
      <w:r w:rsidRPr="00060067">
        <w:rPr>
          <w:rFonts w:ascii="Times New Roman" w:hAnsi="Times New Roman" w:cs="Times New Roman"/>
          <w:sz w:val="24"/>
          <w:szCs w:val="24"/>
        </w:rPr>
        <w:t xml:space="preserve">, </w:t>
      </w:r>
      <w:proofErr w:type="spellStart"/>
      <w:r w:rsidRPr="0078235F">
        <w:rPr>
          <w:rFonts w:ascii="Times New Roman" w:hAnsi="Times New Roman" w:cs="Times New Roman"/>
          <w:sz w:val="24"/>
          <w:szCs w:val="24"/>
          <w:lang w:val="ru-RU"/>
        </w:rPr>
        <w:t>Інтуїт</w:t>
      </w:r>
      <w:proofErr w:type="spellEnd"/>
      <w:r w:rsidRPr="00060067">
        <w:rPr>
          <w:rFonts w:ascii="Times New Roman" w:hAnsi="Times New Roman" w:cs="Times New Roman"/>
          <w:sz w:val="24"/>
          <w:szCs w:val="24"/>
        </w:rPr>
        <w:t>.</w:t>
      </w:r>
    </w:p>
    <w:p w14:paraId="54F63E12" w14:textId="77777777" w:rsidR="003F57FA" w:rsidRPr="00060067" w:rsidRDefault="003F57FA" w:rsidP="003F57FA">
      <w:pPr>
        <w:rPr>
          <w:rFonts w:ascii="Times New Roman" w:hAnsi="Times New Roman" w:cs="Times New Roman"/>
          <w:sz w:val="24"/>
          <w:szCs w:val="24"/>
        </w:rPr>
      </w:pPr>
      <w:proofErr w:type="spellStart"/>
      <w:r w:rsidRPr="0078235F">
        <w:rPr>
          <w:rFonts w:ascii="Times New Roman" w:hAnsi="Times New Roman" w:cs="Times New Roman"/>
          <w:sz w:val="24"/>
          <w:szCs w:val="24"/>
          <w:lang w:val="ru-RU"/>
        </w:rPr>
        <w:t>Дослідження</w:t>
      </w:r>
      <w:proofErr w:type="spellEnd"/>
      <w:r w:rsidRPr="00060067">
        <w:rPr>
          <w:rFonts w:ascii="Times New Roman" w:hAnsi="Times New Roman" w:cs="Times New Roman"/>
          <w:sz w:val="24"/>
          <w:szCs w:val="24"/>
        </w:rPr>
        <w:t xml:space="preserve"> </w:t>
      </w:r>
      <w:r w:rsidRPr="0078235F">
        <w:rPr>
          <w:rFonts w:ascii="Times New Roman" w:hAnsi="Times New Roman" w:cs="Times New Roman"/>
          <w:sz w:val="24"/>
          <w:szCs w:val="24"/>
        </w:rPr>
        <w:t>MOOC</w:t>
      </w:r>
      <w:r w:rsidRPr="00060067">
        <w:rPr>
          <w:rFonts w:ascii="Times New Roman" w:hAnsi="Times New Roman" w:cs="Times New Roman"/>
          <w:sz w:val="24"/>
          <w:szCs w:val="24"/>
        </w:rPr>
        <w:t xml:space="preserve"> </w:t>
      </w:r>
      <w:r w:rsidRPr="0078235F">
        <w:rPr>
          <w:rFonts w:ascii="Times New Roman" w:hAnsi="Times New Roman" w:cs="Times New Roman"/>
          <w:sz w:val="24"/>
          <w:szCs w:val="24"/>
          <w:lang w:val="ru-RU"/>
        </w:rPr>
        <w:t>на</w:t>
      </w:r>
      <w:r w:rsidRPr="00060067">
        <w:rPr>
          <w:rFonts w:ascii="Times New Roman" w:hAnsi="Times New Roman" w:cs="Times New Roman"/>
          <w:sz w:val="24"/>
          <w:szCs w:val="24"/>
        </w:rPr>
        <w:t xml:space="preserve"> </w:t>
      </w:r>
      <w:proofErr w:type="spellStart"/>
      <w:r w:rsidRPr="0078235F">
        <w:rPr>
          <w:rFonts w:ascii="Times New Roman" w:hAnsi="Times New Roman" w:cs="Times New Roman"/>
          <w:sz w:val="24"/>
          <w:szCs w:val="24"/>
          <w:lang w:val="ru-RU"/>
        </w:rPr>
        <w:t>базі</w:t>
      </w:r>
      <w:proofErr w:type="spellEnd"/>
      <w:r w:rsidRPr="00060067">
        <w:rPr>
          <w:rFonts w:ascii="Times New Roman" w:hAnsi="Times New Roman" w:cs="Times New Roman"/>
          <w:sz w:val="24"/>
          <w:szCs w:val="24"/>
        </w:rPr>
        <w:t xml:space="preserve"> 1,7 </w:t>
      </w:r>
      <w:proofErr w:type="spellStart"/>
      <w:r w:rsidRPr="0078235F">
        <w:rPr>
          <w:rFonts w:ascii="Times New Roman" w:hAnsi="Times New Roman" w:cs="Times New Roman"/>
          <w:sz w:val="24"/>
          <w:szCs w:val="24"/>
          <w:lang w:val="ru-RU"/>
        </w:rPr>
        <w:t>мільйона</w:t>
      </w:r>
      <w:proofErr w:type="spellEnd"/>
      <w:r w:rsidRPr="00060067">
        <w:rPr>
          <w:rFonts w:ascii="Times New Roman" w:hAnsi="Times New Roman" w:cs="Times New Roman"/>
          <w:sz w:val="24"/>
          <w:szCs w:val="24"/>
        </w:rPr>
        <w:t xml:space="preserve"> </w:t>
      </w:r>
      <w:r w:rsidRPr="0078235F">
        <w:rPr>
          <w:rFonts w:ascii="Times New Roman" w:hAnsi="Times New Roman" w:cs="Times New Roman"/>
          <w:sz w:val="24"/>
          <w:szCs w:val="24"/>
          <w:lang w:val="uk-UA"/>
        </w:rPr>
        <w:t>користувачів</w:t>
      </w:r>
      <w:r w:rsidRPr="00060067">
        <w:rPr>
          <w:rFonts w:ascii="Times New Roman" w:hAnsi="Times New Roman" w:cs="Times New Roman"/>
          <w:sz w:val="24"/>
          <w:szCs w:val="24"/>
        </w:rPr>
        <w:t xml:space="preserve">, </w:t>
      </w:r>
      <w:proofErr w:type="spellStart"/>
      <w:r w:rsidRPr="0078235F">
        <w:rPr>
          <w:rFonts w:ascii="Times New Roman" w:hAnsi="Times New Roman" w:cs="Times New Roman"/>
          <w:sz w:val="24"/>
          <w:szCs w:val="24"/>
          <w:lang w:val="ru-RU"/>
        </w:rPr>
        <w:t>проведене</w:t>
      </w:r>
      <w:proofErr w:type="spellEnd"/>
      <w:r w:rsidRPr="00060067">
        <w:rPr>
          <w:rFonts w:ascii="Times New Roman" w:hAnsi="Times New Roman" w:cs="Times New Roman"/>
          <w:sz w:val="24"/>
          <w:szCs w:val="24"/>
        </w:rPr>
        <w:t xml:space="preserve"> </w:t>
      </w:r>
      <w:proofErr w:type="spellStart"/>
      <w:r w:rsidRPr="0078235F">
        <w:rPr>
          <w:rFonts w:ascii="Times New Roman" w:hAnsi="Times New Roman" w:cs="Times New Roman"/>
          <w:sz w:val="24"/>
          <w:szCs w:val="24"/>
          <w:lang w:val="ru-RU"/>
        </w:rPr>
        <w:t>Гарвардським</w:t>
      </w:r>
      <w:proofErr w:type="spellEnd"/>
      <w:r w:rsidRPr="00060067">
        <w:rPr>
          <w:rFonts w:ascii="Times New Roman" w:hAnsi="Times New Roman" w:cs="Times New Roman"/>
          <w:sz w:val="24"/>
          <w:szCs w:val="24"/>
        </w:rPr>
        <w:t xml:space="preserve"> </w:t>
      </w:r>
      <w:proofErr w:type="spellStart"/>
      <w:r w:rsidRPr="0078235F">
        <w:rPr>
          <w:rFonts w:ascii="Times New Roman" w:hAnsi="Times New Roman" w:cs="Times New Roman"/>
          <w:sz w:val="24"/>
          <w:szCs w:val="24"/>
          <w:lang w:val="ru-RU"/>
        </w:rPr>
        <w:t>університетом</w:t>
      </w:r>
      <w:proofErr w:type="spellEnd"/>
      <w:r w:rsidRPr="00060067">
        <w:rPr>
          <w:rFonts w:ascii="Times New Roman" w:hAnsi="Times New Roman" w:cs="Times New Roman"/>
          <w:sz w:val="24"/>
          <w:szCs w:val="24"/>
        </w:rPr>
        <w:t xml:space="preserve"> </w:t>
      </w:r>
      <w:r w:rsidRPr="0078235F">
        <w:rPr>
          <w:rFonts w:ascii="Times New Roman" w:hAnsi="Times New Roman" w:cs="Times New Roman"/>
          <w:sz w:val="24"/>
          <w:szCs w:val="24"/>
          <w:lang w:val="ru-RU"/>
        </w:rPr>
        <w:t>і</w:t>
      </w:r>
      <w:r w:rsidRPr="00060067">
        <w:rPr>
          <w:rFonts w:ascii="Times New Roman" w:hAnsi="Times New Roman" w:cs="Times New Roman"/>
          <w:sz w:val="24"/>
          <w:szCs w:val="24"/>
        </w:rPr>
        <w:t xml:space="preserve"> </w:t>
      </w:r>
      <w:proofErr w:type="spellStart"/>
      <w:r w:rsidRPr="0078235F">
        <w:rPr>
          <w:rFonts w:ascii="Times New Roman" w:hAnsi="Times New Roman" w:cs="Times New Roman"/>
          <w:sz w:val="24"/>
          <w:szCs w:val="24"/>
          <w:lang w:val="ru-RU"/>
        </w:rPr>
        <w:t>Массачусетським</w:t>
      </w:r>
      <w:proofErr w:type="spellEnd"/>
      <w:r w:rsidRPr="00060067">
        <w:rPr>
          <w:rFonts w:ascii="Times New Roman" w:hAnsi="Times New Roman" w:cs="Times New Roman"/>
          <w:sz w:val="24"/>
          <w:szCs w:val="24"/>
        </w:rPr>
        <w:t xml:space="preserve"> </w:t>
      </w:r>
      <w:proofErr w:type="spellStart"/>
      <w:r w:rsidRPr="0078235F">
        <w:rPr>
          <w:rFonts w:ascii="Times New Roman" w:hAnsi="Times New Roman" w:cs="Times New Roman"/>
          <w:sz w:val="24"/>
          <w:szCs w:val="24"/>
          <w:lang w:val="ru-RU"/>
        </w:rPr>
        <w:t>технологічним</w:t>
      </w:r>
      <w:proofErr w:type="spellEnd"/>
      <w:r w:rsidRPr="00060067">
        <w:rPr>
          <w:rFonts w:ascii="Times New Roman" w:hAnsi="Times New Roman" w:cs="Times New Roman"/>
          <w:sz w:val="24"/>
          <w:szCs w:val="24"/>
        </w:rPr>
        <w:t xml:space="preserve"> </w:t>
      </w:r>
      <w:proofErr w:type="spellStart"/>
      <w:r w:rsidRPr="0078235F">
        <w:rPr>
          <w:rFonts w:ascii="Times New Roman" w:hAnsi="Times New Roman" w:cs="Times New Roman"/>
          <w:sz w:val="24"/>
          <w:szCs w:val="24"/>
          <w:lang w:val="ru-RU"/>
        </w:rPr>
        <w:t>інститутом</w:t>
      </w:r>
      <w:proofErr w:type="spellEnd"/>
      <w:r w:rsidRPr="00060067">
        <w:rPr>
          <w:rFonts w:ascii="Times New Roman" w:hAnsi="Times New Roman" w:cs="Times New Roman"/>
          <w:sz w:val="24"/>
          <w:szCs w:val="24"/>
        </w:rPr>
        <w:t xml:space="preserve"> </w:t>
      </w:r>
      <w:r w:rsidRPr="0078235F">
        <w:rPr>
          <w:rFonts w:ascii="Times New Roman" w:hAnsi="Times New Roman" w:cs="Times New Roman"/>
          <w:sz w:val="24"/>
          <w:szCs w:val="24"/>
          <w:lang w:val="ru-RU"/>
        </w:rPr>
        <w:t>на</w:t>
      </w:r>
      <w:r w:rsidRPr="00060067">
        <w:rPr>
          <w:rFonts w:ascii="Times New Roman" w:hAnsi="Times New Roman" w:cs="Times New Roman"/>
          <w:sz w:val="24"/>
          <w:szCs w:val="24"/>
        </w:rPr>
        <w:t xml:space="preserve"> </w:t>
      </w:r>
      <w:proofErr w:type="spellStart"/>
      <w:r w:rsidRPr="0078235F">
        <w:rPr>
          <w:rFonts w:ascii="Times New Roman" w:hAnsi="Times New Roman" w:cs="Times New Roman"/>
          <w:sz w:val="24"/>
          <w:szCs w:val="24"/>
          <w:lang w:val="ru-RU"/>
        </w:rPr>
        <w:t>базі</w:t>
      </w:r>
      <w:proofErr w:type="spellEnd"/>
      <w:r w:rsidRPr="00060067">
        <w:rPr>
          <w:rFonts w:ascii="Times New Roman" w:hAnsi="Times New Roman" w:cs="Times New Roman"/>
          <w:sz w:val="24"/>
          <w:szCs w:val="24"/>
        </w:rPr>
        <w:t xml:space="preserve"> </w:t>
      </w:r>
      <w:r w:rsidRPr="0078235F">
        <w:rPr>
          <w:rFonts w:ascii="Times New Roman" w:hAnsi="Times New Roman" w:cs="Times New Roman"/>
          <w:sz w:val="24"/>
          <w:szCs w:val="24"/>
        </w:rPr>
        <w:t>edX</w:t>
      </w:r>
      <w:r w:rsidRPr="00060067">
        <w:rPr>
          <w:rFonts w:ascii="Times New Roman" w:hAnsi="Times New Roman" w:cs="Times New Roman"/>
          <w:sz w:val="24"/>
          <w:szCs w:val="24"/>
        </w:rPr>
        <w:t xml:space="preserve"> (</w:t>
      </w:r>
      <w:proofErr w:type="spellStart"/>
      <w:r w:rsidRPr="0078235F">
        <w:rPr>
          <w:rFonts w:ascii="Times New Roman" w:hAnsi="Times New Roman" w:cs="Times New Roman"/>
          <w:sz w:val="24"/>
          <w:szCs w:val="24"/>
        </w:rPr>
        <w:t>HarvardX</w:t>
      </w:r>
      <w:proofErr w:type="spellEnd"/>
      <w:r w:rsidRPr="00060067">
        <w:rPr>
          <w:rFonts w:ascii="Times New Roman" w:hAnsi="Times New Roman" w:cs="Times New Roman"/>
          <w:sz w:val="24"/>
          <w:szCs w:val="24"/>
        </w:rPr>
        <w:t xml:space="preserve"> </w:t>
      </w:r>
      <w:r w:rsidRPr="0078235F">
        <w:rPr>
          <w:rFonts w:ascii="Times New Roman" w:hAnsi="Times New Roman" w:cs="Times New Roman"/>
          <w:sz w:val="24"/>
          <w:szCs w:val="24"/>
          <w:lang w:val="ru-RU"/>
        </w:rPr>
        <w:t>і</w:t>
      </w:r>
      <w:r w:rsidRPr="00060067">
        <w:rPr>
          <w:rFonts w:ascii="Times New Roman" w:hAnsi="Times New Roman" w:cs="Times New Roman"/>
          <w:sz w:val="24"/>
          <w:szCs w:val="24"/>
        </w:rPr>
        <w:t xml:space="preserve"> </w:t>
      </w:r>
      <w:proofErr w:type="spellStart"/>
      <w:r w:rsidRPr="0078235F">
        <w:rPr>
          <w:rFonts w:ascii="Times New Roman" w:hAnsi="Times New Roman" w:cs="Times New Roman"/>
          <w:sz w:val="24"/>
          <w:szCs w:val="24"/>
        </w:rPr>
        <w:t>MITx</w:t>
      </w:r>
      <w:proofErr w:type="spellEnd"/>
      <w:r w:rsidRPr="00060067">
        <w:rPr>
          <w:rFonts w:ascii="Times New Roman" w:hAnsi="Times New Roman" w:cs="Times New Roman"/>
          <w:sz w:val="24"/>
          <w:szCs w:val="24"/>
        </w:rPr>
        <w:t xml:space="preserve">) </w:t>
      </w:r>
      <w:r w:rsidRPr="0078235F">
        <w:rPr>
          <w:rFonts w:ascii="Times New Roman" w:hAnsi="Times New Roman" w:cs="Times New Roman"/>
          <w:sz w:val="24"/>
          <w:szCs w:val="24"/>
          <w:lang w:val="ru-RU"/>
        </w:rPr>
        <w:t>показало</w:t>
      </w:r>
      <w:r w:rsidRPr="00060067">
        <w:rPr>
          <w:rFonts w:ascii="Times New Roman" w:hAnsi="Times New Roman" w:cs="Times New Roman"/>
          <w:sz w:val="24"/>
          <w:szCs w:val="24"/>
        </w:rPr>
        <w:t>:</w:t>
      </w:r>
    </w:p>
    <w:p w14:paraId="05B8177A" w14:textId="77777777" w:rsidR="003F57FA" w:rsidRPr="0078235F" w:rsidRDefault="003F57FA" w:rsidP="003F57FA">
      <w:pPr>
        <w:rPr>
          <w:rFonts w:ascii="Times New Roman" w:hAnsi="Times New Roman" w:cs="Times New Roman"/>
          <w:sz w:val="24"/>
          <w:szCs w:val="24"/>
          <w:lang w:val="ru-RU"/>
        </w:rPr>
      </w:pPr>
      <w:r w:rsidRPr="0078235F">
        <w:rPr>
          <w:rFonts w:ascii="Times New Roman" w:hAnsi="Times New Roman" w:cs="Times New Roman"/>
          <w:sz w:val="24"/>
          <w:szCs w:val="24"/>
          <w:lang w:val="ru-RU"/>
        </w:rPr>
        <w:t xml:space="preserve">* </w:t>
      </w:r>
      <w:r w:rsidRPr="0078235F">
        <w:rPr>
          <w:rFonts w:ascii="Times New Roman" w:hAnsi="Times New Roman" w:cs="Times New Roman"/>
          <w:sz w:val="24"/>
          <w:szCs w:val="24"/>
        </w:rPr>
        <w:t>MOOC</w:t>
      </w:r>
      <w:r w:rsidRPr="0078235F">
        <w:rPr>
          <w:rFonts w:ascii="Times New Roman" w:hAnsi="Times New Roman" w:cs="Times New Roman"/>
          <w:sz w:val="24"/>
          <w:szCs w:val="24"/>
          <w:lang w:val="ru-RU"/>
        </w:rPr>
        <w:t xml:space="preserve"> є </w:t>
      </w:r>
      <w:proofErr w:type="spellStart"/>
      <w:r w:rsidRPr="0078235F">
        <w:rPr>
          <w:rFonts w:ascii="Times New Roman" w:hAnsi="Times New Roman" w:cs="Times New Roman"/>
          <w:sz w:val="24"/>
          <w:szCs w:val="24"/>
          <w:lang w:val="ru-RU"/>
        </w:rPr>
        <w:t>найбільш</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ефективними</w:t>
      </w:r>
      <w:proofErr w:type="spellEnd"/>
      <w:r w:rsidRPr="0078235F">
        <w:rPr>
          <w:rFonts w:ascii="Times New Roman" w:hAnsi="Times New Roman" w:cs="Times New Roman"/>
          <w:sz w:val="24"/>
          <w:szCs w:val="24"/>
          <w:lang w:val="ru-RU"/>
        </w:rPr>
        <w:t xml:space="preserve"> на </w:t>
      </w:r>
      <w:proofErr w:type="spellStart"/>
      <w:r w:rsidRPr="0078235F">
        <w:rPr>
          <w:rFonts w:ascii="Times New Roman" w:hAnsi="Times New Roman" w:cs="Times New Roman"/>
          <w:sz w:val="24"/>
          <w:szCs w:val="24"/>
          <w:lang w:val="ru-RU"/>
        </w:rPr>
        <w:t>початковій</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стадії</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підготовки</w:t>
      </w:r>
      <w:proofErr w:type="spellEnd"/>
      <w:r w:rsidRPr="0078235F">
        <w:rPr>
          <w:rFonts w:ascii="Times New Roman" w:hAnsi="Times New Roman" w:cs="Times New Roman"/>
          <w:sz w:val="24"/>
          <w:szCs w:val="24"/>
          <w:lang w:val="ru-RU"/>
        </w:rPr>
        <w:t xml:space="preserve"> в </w:t>
      </w:r>
      <w:proofErr w:type="spellStart"/>
      <w:r w:rsidRPr="0078235F">
        <w:rPr>
          <w:rFonts w:ascii="Times New Roman" w:hAnsi="Times New Roman" w:cs="Times New Roman"/>
          <w:sz w:val="24"/>
          <w:szCs w:val="24"/>
          <w:lang w:val="ru-RU"/>
        </w:rPr>
        <w:t>тій</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чи</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іншій</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області</w:t>
      </w:r>
      <w:proofErr w:type="spellEnd"/>
      <w:r w:rsidRPr="0078235F">
        <w:rPr>
          <w:rFonts w:ascii="Times New Roman" w:hAnsi="Times New Roman" w:cs="Times New Roman"/>
          <w:sz w:val="24"/>
          <w:szCs w:val="24"/>
          <w:lang w:val="ru-RU"/>
        </w:rPr>
        <w:t>,</w:t>
      </w:r>
    </w:p>
    <w:p w14:paraId="02695C1F" w14:textId="77777777" w:rsidR="003F57FA" w:rsidRPr="0078235F" w:rsidRDefault="003F57FA" w:rsidP="003F57FA">
      <w:pPr>
        <w:rPr>
          <w:rFonts w:ascii="Times New Roman" w:hAnsi="Times New Roman" w:cs="Times New Roman"/>
          <w:sz w:val="24"/>
          <w:szCs w:val="24"/>
          <w:lang w:val="ru-RU"/>
        </w:rPr>
      </w:pPr>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Кількість</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слухачів</w:t>
      </w:r>
      <w:proofErr w:type="spellEnd"/>
      <w:r w:rsidRPr="0078235F">
        <w:rPr>
          <w:rFonts w:ascii="Times New Roman" w:hAnsi="Times New Roman" w:cs="Times New Roman"/>
          <w:sz w:val="24"/>
          <w:szCs w:val="24"/>
          <w:lang w:val="ru-RU"/>
        </w:rPr>
        <w:t xml:space="preserve"> </w:t>
      </w:r>
      <w:r w:rsidRPr="0078235F">
        <w:rPr>
          <w:rFonts w:ascii="Times New Roman" w:hAnsi="Times New Roman" w:cs="Times New Roman"/>
          <w:sz w:val="24"/>
          <w:szCs w:val="24"/>
        </w:rPr>
        <w:t>MOOC</w:t>
      </w:r>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стабільно</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зростає</w:t>
      </w:r>
      <w:proofErr w:type="spellEnd"/>
      <w:r w:rsidRPr="0078235F">
        <w:rPr>
          <w:rFonts w:ascii="Times New Roman" w:hAnsi="Times New Roman" w:cs="Times New Roman"/>
          <w:sz w:val="24"/>
          <w:szCs w:val="24"/>
          <w:lang w:val="ru-RU"/>
        </w:rPr>
        <w:t>,</w:t>
      </w:r>
    </w:p>
    <w:p w14:paraId="1EFFB89A" w14:textId="77777777" w:rsidR="003F57FA" w:rsidRPr="0078235F" w:rsidRDefault="003F57FA" w:rsidP="003F57FA">
      <w:pPr>
        <w:rPr>
          <w:rFonts w:ascii="Times New Roman" w:hAnsi="Times New Roman" w:cs="Times New Roman"/>
          <w:sz w:val="24"/>
          <w:szCs w:val="24"/>
          <w:lang w:val="ru-RU"/>
        </w:rPr>
      </w:pPr>
      <w:r w:rsidRPr="0078235F">
        <w:rPr>
          <w:rFonts w:ascii="Times New Roman" w:hAnsi="Times New Roman" w:cs="Times New Roman"/>
          <w:sz w:val="24"/>
          <w:szCs w:val="24"/>
          <w:lang w:val="ru-RU"/>
        </w:rPr>
        <w:t xml:space="preserve">* Одна з </w:t>
      </w:r>
      <w:proofErr w:type="spellStart"/>
      <w:r w:rsidRPr="0078235F">
        <w:rPr>
          <w:rFonts w:ascii="Times New Roman" w:hAnsi="Times New Roman" w:cs="Times New Roman"/>
          <w:sz w:val="24"/>
          <w:szCs w:val="24"/>
          <w:lang w:val="ru-RU"/>
        </w:rPr>
        <w:t>головних</w:t>
      </w:r>
      <w:proofErr w:type="spellEnd"/>
      <w:r w:rsidRPr="0078235F">
        <w:rPr>
          <w:rFonts w:ascii="Times New Roman" w:hAnsi="Times New Roman" w:cs="Times New Roman"/>
          <w:sz w:val="24"/>
          <w:szCs w:val="24"/>
          <w:lang w:val="ru-RU"/>
        </w:rPr>
        <w:t xml:space="preserve"> проблем </w:t>
      </w:r>
      <w:r w:rsidRPr="0078235F">
        <w:rPr>
          <w:rFonts w:ascii="Times New Roman" w:hAnsi="Times New Roman" w:cs="Times New Roman"/>
          <w:sz w:val="24"/>
          <w:szCs w:val="24"/>
        </w:rPr>
        <w:t>MOOC</w:t>
      </w:r>
      <w:r w:rsidRPr="0078235F">
        <w:rPr>
          <w:rFonts w:ascii="Times New Roman" w:hAnsi="Times New Roman" w:cs="Times New Roman"/>
          <w:sz w:val="24"/>
          <w:szCs w:val="24"/>
          <w:lang w:val="ru-RU"/>
        </w:rPr>
        <w:t xml:space="preserve"> - </w:t>
      </w:r>
      <w:proofErr w:type="spellStart"/>
      <w:r w:rsidRPr="0078235F">
        <w:rPr>
          <w:rFonts w:ascii="Times New Roman" w:hAnsi="Times New Roman" w:cs="Times New Roman"/>
          <w:sz w:val="24"/>
          <w:szCs w:val="24"/>
          <w:lang w:val="ru-RU"/>
        </w:rPr>
        <w:t>низький</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відсоток</w:t>
      </w:r>
      <w:proofErr w:type="spellEnd"/>
      <w:r w:rsidRPr="0078235F">
        <w:rPr>
          <w:rFonts w:ascii="Times New Roman" w:hAnsi="Times New Roman" w:cs="Times New Roman"/>
          <w:sz w:val="24"/>
          <w:szCs w:val="24"/>
          <w:lang w:val="ru-RU"/>
        </w:rPr>
        <w:t xml:space="preserve"> завершили </w:t>
      </w:r>
      <w:proofErr w:type="spellStart"/>
      <w:r w:rsidRPr="0078235F">
        <w:rPr>
          <w:rFonts w:ascii="Times New Roman" w:hAnsi="Times New Roman" w:cs="Times New Roman"/>
          <w:sz w:val="24"/>
          <w:szCs w:val="24"/>
          <w:lang w:val="ru-RU"/>
        </w:rPr>
        <w:t>проходження</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курсів</w:t>
      </w:r>
      <w:proofErr w:type="spellEnd"/>
      <w:r w:rsidRPr="0078235F">
        <w:rPr>
          <w:rFonts w:ascii="Times New Roman" w:hAnsi="Times New Roman" w:cs="Times New Roman"/>
          <w:sz w:val="24"/>
          <w:szCs w:val="24"/>
          <w:lang w:val="ru-RU"/>
        </w:rPr>
        <w:t xml:space="preserve"> (до </w:t>
      </w:r>
      <w:proofErr w:type="spellStart"/>
      <w:r w:rsidRPr="0078235F">
        <w:rPr>
          <w:rFonts w:ascii="Times New Roman" w:hAnsi="Times New Roman" w:cs="Times New Roman"/>
          <w:sz w:val="24"/>
          <w:szCs w:val="24"/>
          <w:lang w:val="ru-RU"/>
        </w:rPr>
        <w:t>отримання</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сертифіката</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доходять</w:t>
      </w:r>
      <w:proofErr w:type="spellEnd"/>
      <w:r w:rsidRPr="0078235F">
        <w:rPr>
          <w:rFonts w:ascii="Times New Roman" w:hAnsi="Times New Roman" w:cs="Times New Roman"/>
          <w:sz w:val="24"/>
          <w:szCs w:val="24"/>
          <w:lang w:val="ru-RU"/>
        </w:rPr>
        <w:t xml:space="preserve"> не </w:t>
      </w:r>
      <w:proofErr w:type="spellStart"/>
      <w:r w:rsidRPr="0078235F">
        <w:rPr>
          <w:rFonts w:ascii="Times New Roman" w:hAnsi="Times New Roman" w:cs="Times New Roman"/>
          <w:sz w:val="24"/>
          <w:szCs w:val="24"/>
          <w:lang w:val="ru-RU"/>
        </w:rPr>
        <w:t>більше</w:t>
      </w:r>
      <w:proofErr w:type="spellEnd"/>
      <w:r w:rsidRPr="0078235F">
        <w:rPr>
          <w:rFonts w:ascii="Times New Roman" w:hAnsi="Times New Roman" w:cs="Times New Roman"/>
          <w:sz w:val="24"/>
          <w:szCs w:val="24"/>
          <w:lang w:val="ru-RU"/>
        </w:rPr>
        <w:t xml:space="preserve"> 7-10 </w:t>
      </w:r>
      <w:proofErr w:type="spellStart"/>
      <w:r w:rsidRPr="0078235F">
        <w:rPr>
          <w:rFonts w:ascii="Times New Roman" w:hAnsi="Times New Roman" w:cs="Times New Roman"/>
          <w:sz w:val="24"/>
          <w:szCs w:val="24"/>
          <w:lang w:val="ru-RU"/>
        </w:rPr>
        <w:t>відсотків</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від</w:t>
      </w:r>
      <w:proofErr w:type="spellEnd"/>
      <w:r w:rsidRPr="0078235F">
        <w:rPr>
          <w:rFonts w:ascii="Times New Roman" w:hAnsi="Times New Roman" w:cs="Times New Roman"/>
          <w:sz w:val="24"/>
          <w:szCs w:val="24"/>
          <w:lang w:val="ru-RU"/>
        </w:rPr>
        <w:t xml:space="preserve"> тих, </w:t>
      </w:r>
      <w:proofErr w:type="spellStart"/>
      <w:r w:rsidRPr="0078235F">
        <w:rPr>
          <w:rFonts w:ascii="Times New Roman" w:hAnsi="Times New Roman" w:cs="Times New Roman"/>
          <w:sz w:val="24"/>
          <w:szCs w:val="24"/>
          <w:lang w:val="ru-RU"/>
        </w:rPr>
        <w:t>хто</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спочатку</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зареєструвалися</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Завершуваність</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курсів</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вище</w:t>
      </w:r>
      <w:proofErr w:type="spellEnd"/>
      <w:r w:rsidRPr="0078235F">
        <w:rPr>
          <w:rFonts w:ascii="Times New Roman" w:hAnsi="Times New Roman" w:cs="Times New Roman"/>
          <w:sz w:val="24"/>
          <w:szCs w:val="24"/>
          <w:lang w:val="ru-RU"/>
        </w:rPr>
        <w:t xml:space="preserve"> </w:t>
      </w:r>
      <w:proofErr w:type="gramStart"/>
      <w:r w:rsidRPr="0078235F">
        <w:rPr>
          <w:rFonts w:ascii="Times New Roman" w:hAnsi="Times New Roman" w:cs="Times New Roman"/>
          <w:sz w:val="24"/>
          <w:szCs w:val="24"/>
          <w:lang w:val="ru-RU"/>
        </w:rPr>
        <w:t>при запуску</w:t>
      </w:r>
      <w:proofErr w:type="gram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їх</w:t>
      </w:r>
      <w:proofErr w:type="spellEnd"/>
      <w:r w:rsidRPr="0078235F">
        <w:rPr>
          <w:rFonts w:ascii="Times New Roman" w:hAnsi="Times New Roman" w:cs="Times New Roman"/>
          <w:sz w:val="24"/>
          <w:szCs w:val="24"/>
          <w:lang w:val="ru-RU"/>
        </w:rPr>
        <w:t xml:space="preserve"> з </w:t>
      </w:r>
      <w:proofErr w:type="spellStart"/>
      <w:r w:rsidRPr="0078235F">
        <w:rPr>
          <w:rFonts w:ascii="Times New Roman" w:hAnsi="Times New Roman" w:cs="Times New Roman"/>
          <w:sz w:val="24"/>
          <w:szCs w:val="24"/>
          <w:lang w:val="ru-RU"/>
        </w:rPr>
        <w:t>фіксованої</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дати</w:t>
      </w:r>
      <w:proofErr w:type="spellEnd"/>
      <w:r w:rsidRPr="0078235F">
        <w:rPr>
          <w:rFonts w:ascii="Times New Roman" w:hAnsi="Times New Roman" w:cs="Times New Roman"/>
          <w:sz w:val="24"/>
          <w:szCs w:val="24"/>
          <w:lang w:val="ru-RU"/>
        </w:rPr>
        <w:t xml:space="preserve">. При </w:t>
      </w:r>
      <w:proofErr w:type="spellStart"/>
      <w:r w:rsidRPr="0078235F">
        <w:rPr>
          <w:rFonts w:ascii="Times New Roman" w:hAnsi="Times New Roman" w:cs="Times New Roman"/>
          <w:sz w:val="24"/>
          <w:szCs w:val="24"/>
          <w:lang w:val="ru-RU"/>
        </w:rPr>
        <w:t>видачі</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верифікованих</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сертифікатів</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що</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підтверджують</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проходження</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курсів</w:t>
      </w:r>
      <w:proofErr w:type="spellEnd"/>
      <w:r w:rsidRPr="0078235F">
        <w:rPr>
          <w:rFonts w:ascii="Times New Roman" w:hAnsi="Times New Roman" w:cs="Times New Roman"/>
          <w:sz w:val="24"/>
          <w:szCs w:val="24"/>
          <w:lang w:val="ru-RU"/>
        </w:rPr>
        <w:t xml:space="preserve"> і </w:t>
      </w:r>
      <w:proofErr w:type="spellStart"/>
      <w:r w:rsidRPr="0078235F">
        <w:rPr>
          <w:rFonts w:ascii="Times New Roman" w:hAnsi="Times New Roman" w:cs="Times New Roman"/>
          <w:sz w:val="24"/>
          <w:szCs w:val="24"/>
          <w:lang w:val="ru-RU"/>
        </w:rPr>
        <w:t>отримані</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оцінки</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показник</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завершуваності</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піднімається</w:t>
      </w:r>
      <w:proofErr w:type="spellEnd"/>
      <w:r w:rsidRPr="0078235F">
        <w:rPr>
          <w:rFonts w:ascii="Times New Roman" w:hAnsi="Times New Roman" w:cs="Times New Roman"/>
          <w:sz w:val="24"/>
          <w:szCs w:val="24"/>
          <w:lang w:val="ru-RU"/>
        </w:rPr>
        <w:t xml:space="preserve"> з 10% до 60%,</w:t>
      </w:r>
    </w:p>
    <w:p w14:paraId="5359AD49" w14:textId="77777777" w:rsidR="003F57FA" w:rsidRPr="0078235F" w:rsidRDefault="003F57FA" w:rsidP="003F57FA">
      <w:pPr>
        <w:rPr>
          <w:rFonts w:ascii="Times New Roman" w:hAnsi="Times New Roman" w:cs="Times New Roman"/>
          <w:sz w:val="24"/>
          <w:szCs w:val="24"/>
          <w:lang w:val="ru-RU"/>
        </w:rPr>
      </w:pPr>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Багато</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слухачів</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які</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отримують</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сертифікат</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самі</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мають</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викладацький</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досвід</w:t>
      </w:r>
      <w:proofErr w:type="spellEnd"/>
      <w:r w:rsidRPr="0078235F">
        <w:rPr>
          <w:rFonts w:ascii="Times New Roman" w:hAnsi="Times New Roman" w:cs="Times New Roman"/>
          <w:sz w:val="24"/>
          <w:szCs w:val="24"/>
          <w:lang w:val="ru-RU"/>
        </w:rPr>
        <w:t>,</w:t>
      </w:r>
    </w:p>
    <w:p w14:paraId="3259A2FC" w14:textId="77777777" w:rsidR="0078235F" w:rsidRPr="0078235F" w:rsidRDefault="0078235F" w:rsidP="0078235F">
      <w:pPr>
        <w:rPr>
          <w:rFonts w:ascii="Times New Roman" w:hAnsi="Times New Roman" w:cs="Times New Roman"/>
          <w:sz w:val="24"/>
          <w:lang w:val="ru-RU"/>
        </w:rPr>
      </w:pPr>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Курси</w:t>
      </w:r>
      <w:proofErr w:type="spellEnd"/>
      <w:r w:rsidRPr="0078235F">
        <w:rPr>
          <w:rFonts w:ascii="Times New Roman" w:hAnsi="Times New Roman" w:cs="Times New Roman"/>
          <w:sz w:val="24"/>
          <w:lang w:val="ru-RU"/>
        </w:rPr>
        <w:t xml:space="preserve"> з </w:t>
      </w:r>
      <w:proofErr w:type="spellStart"/>
      <w:r w:rsidRPr="0078235F">
        <w:rPr>
          <w:rFonts w:ascii="Times New Roman" w:hAnsi="Times New Roman" w:cs="Times New Roman"/>
          <w:sz w:val="24"/>
          <w:lang w:val="ru-RU"/>
        </w:rPr>
        <w:t>комп'ютерних</w:t>
      </w:r>
      <w:proofErr w:type="spellEnd"/>
      <w:r w:rsidRPr="0078235F">
        <w:rPr>
          <w:rFonts w:ascii="Times New Roman" w:hAnsi="Times New Roman" w:cs="Times New Roman"/>
          <w:sz w:val="24"/>
          <w:lang w:val="ru-RU"/>
        </w:rPr>
        <w:t xml:space="preserve"> наук </w:t>
      </w:r>
      <w:proofErr w:type="spellStart"/>
      <w:r w:rsidRPr="0078235F">
        <w:rPr>
          <w:rFonts w:ascii="Times New Roman" w:hAnsi="Times New Roman" w:cs="Times New Roman"/>
          <w:sz w:val="24"/>
          <w:lang w:val="ru-RU"/>
        </w:rPr>
        <w:t>виявилися</w:t>
      </w:r>
      <w:proofErr w:type="spellEnd"/>
      <w:r w:rsidRPr="0078235F">
        <w:rPr>
          <w:rFonts w:ascii="Times New Roman" w:hAnsi="Times New Roman" w:cs="Times New Roman"/>
          <w:sz w:val="24"/>
          <w:lang w:val="ru-RU"/>
        </w:rPr>
        <w:t xml:space="preserve"> в 4 рази </w:t>
      </w:r>
      <w:proofErr w:type="spellStart"/>
      <w:r w:rsidRPr="0078235F">
        <w:rPr>
          <w:rFonts w:ascii="Times New Roman" w:hAnsi="Times New Roman" w:cs="Times New Roman"/>
          <w:sz w:val="24"/>
          <w:lang w:val="ru-RU"/>
        </w:rPr>
        <w:t>популярніше</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інших</w:t>
      </w:r>
      <w:proofErr w:type="spellEnd"/>
      <w:r w:rsidRPr="0078235F">
        <w:rPr>
          <w:rFonts w:ascii="Times New Roman" w:hAnsi="Times New Roman" w:cs="Times New Roman"/>
          <w:sz w:val="24"/>
          <w:lang w:val="ru-RU"/>
        </w:rPr>
        <w:t xml:space="preserve">, при </w:t>
      </w:r>
      <w:proofErr w:type="spellStart"/>
      <w:r w:rsidRPr="0078235F">
        <w:rPr>
          <w:rFonts w:ascii="Times New Roman" w:hAnsi="Times New Roman" w:cs="Times New Roman"/>
          <w:sz w:val="24"/>
          <w:lang w:val="ru-RU"/>
        </w:rPr>
        <w:t>цьому</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показники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завершуваності</w:t>
      </w:r>
      <w:proofErr w:type="spellEnd"/>
      <w:r w:rsidRPr="0078235F">
        <w:rPr>
          <w:rFonts w:ascii="Times New Roman" w:hAnsi="Times New Roman" w:cs="Times New Roman"/>
          <w:sz w:val="24"/>
          <w:lang w:val="ru-RU"/>
        </w:rPr>
        <w:t xml:space="preserve"> тих самих </w:t>
      </w:r>
      <w:proofErr w:type="spellStart"/>
      <w:r w:rsidRPr="0078235F">
        <w:rPr>
          <w:rFonts w:ascii="Times New Roman" w:hAnsi="Times New Roman" w:cs="Times New Roman"/>
          <w:sz w:val="24"/>
          <w:lang w:val="ru-RU"/>
        </w:rPr>
        <w:t>курсів</w:t>
      </w:r>
      <w:proofErr w:type="spellEnd"/>
      <w:r w:rsidRPr="0078235F">
        <w:rPr>
          <w:rFonts w:ascii="Times New Roman" w:hAnsi="Times New Roman" w:cs="Times New Roman"/>
          <w:sz w:val="24"/>
          <w:lang w:val="ru-RU"/>
        </w:rPr>
        <w:t xml:space="preserve"> з </w:t>
      </w:r>
      <w:proofErr w:type="spellStart"/>
      <w:r w:rsidRPr="0078235F">
        <w:rPr>
          <w:rFonts w:ascii="Times New Roman" w:hAnsi="Times New Roman" w:cs="Times New Roman"/>
          <w:sz w:val="24"/>
          <w:lang w:val="ru-RU"/>
        </w:rPr>
        <w:t>комп'ютерних</w:t>
      </w:r>
      <w:proofErr w:type="spellEnd"/>
      <w:r w:rsidRPr="0078235F">
        <w:rPr>
          <w:rFonts w:ascii="Times New Roman" w:hAnsi="Times New Roman" w:cs="Times New Roman"/>
          <w:sz w:val="24"/>
          <w:lang w:val="ru-RU"/>
        </w:rPr>
        <w:t xml:space="preserve"> наук разом з курсами в </w:t>
      </w:r>
      <w:proofErr w:type="spellStart"/>
      <w:r w:rsidRPr="0078235F">
        <w:rPr>
          <w:rFonts w:ascii="Times New Roman" w:hAnsi="Times New Roman" w:cs="Times New Roman"/>
          <w:sz w:val="24"/>
          <w:lang w:val="ru-RU"/>
        </w:rPr>
        <w:t>області</w:t>
      </w:r>
      <w:proofErr w:type="spellEnd"/>
      <w:r w:rsidRPr="0078235F">
        <w:rPr>
          <w:rFonts w:ascii="Times New Roman" w:hAnsi="Times New Roman" w:cs="Times New Roman"/>
          <w:sz w:val="24"/>
          <w:lang w:val="ru-RU"/>
        </w:rPr>
        <w:t xml:space="preserve"> </w:t>
      </w:r>
      <w:r w:rsidRPr="0078235F">
        <w:rPr>
          <w:rFonts w:ascii="Times New Roman" w:hAnsi="Times New Roman" w:cs="Times New Roman"/>
          <w:sz w:val="24"/>
        </w:rPr>
        <w:t>STEM</w:t>
      </w:r>
      <w:r w:rsidRPr="0078235F">
        <w:rPr>
          <w:rFonts w:ascii="Times New Roman" w:hAnsi="Times New Roman" w:cs="Times New Roman"/>
          <w:sz w:val="24"/>
          <w:lang w:val="ru-RU"/>
        </w:rPr>
        <w:t xml:space="preserve"> (</w:t>
      </w:r>
      <w:r w:rsidRPr="0078235F">
        <w:rPr>
          <w:rFonts w:ascii="Times New Roman" w:hAnsi="Times New Roman" w:cs="Times New Roman"/>
          <w:sz w:val="24"/>
        </w:rPr>
        <w:t>Science</w:t>
      </w:r>
      <w:r w:rsidRPr="0078235F">
        <w:rPr>
          <w:rFonts w:ascii="Times New Roman" w:hAnsi="Times New Roman" w:cs="Times New Roman"/>
          <w:sz w:val="24"/>
          <w:lang w:val="ru-RU"/>
        </w:rPr>
        <w:t xml:space="preserve">, </w:t>
      </w:r>
      <w:r w:rsidRPr="0078235F">
        <w:rPr>
          <w:rFonts w:ascii="Times New Roman" w:hAnsi="Times New Roman" w:cs="Times New Roman"/>
          <w:sz w:val="24"/>
        </w:rPr>
        <w:t>Technology</w:t>
      </w:r>
      <w:r w:rsidRPr="0078235F">
        <w:rPr>
          <w:rFonts w:ascii="Times New Roman" w:hAnsi="Times New Roman" w:cs="Times New Roman"/>
          <w:sz w:val="24"/>
          <w:lang w:val="ru-RU"/>
        </w:rPr>
        <w:t xml:space="preserve">, </w:t>
      </w:r>
      <w:r w:rsidRPr="0078235F">
        <w:rPr>
          <w:rFonts w:ascii="Times New Roman" w:hAnsi="Times New Roman" w:cs="Times New Roman"/>
          <w:sz w:val="24"/>
        </w:rPr>
        <w:t>Engineering</w:t>
      </w:r>
      <w:r w:rsidRPr="0078235F">
        <w:rPr>
          <w:rFonts w:ascii="Times New Roman" w:hAnsi="Times New Roman" w:cs="Times New Roman"/>
          <w:sz w:val="24"/>
          <w:lang w:val="ru-RU"/>
        </w:rPr>
        <w:t xml:space="preserve">, </w:t>
      </w:r>
      <w:r w:rsidRPr="0078235F">
        <w:rPr>
          <w:rFonts w:ascii="Times New Roman" w:hAnsi="Times New Roman" w:cs="Times New Roman"/>
          <w:sz w:val="24"/>
        </w:rPr>
        <w:t>Mathematics</w:t>
      </w:r>
      <w:r w:rsidRPr="0078235F">
        <w:rPr>
          <w:rFonts w:ascii="Times New Roman" w:hAnsi="Times New Roman" w:cs="Times New Roman"/>
          <w:sz w:val="24"/>
          <w:lang w:val="ru-RU"/>
        </w:rPr>
        <w:t xml:space="preserve">) в </w:t>
      </w:r>
      <w:proofErr w:type="spellStart"/>
      <w:r w:rsidRPr="0078235F">
        <w:rPr>
          <w:rFonts w:ascii="Times New Roman" w:hAnsi="Times New Roman" w:cs="Times New Roman"/>
          <w:sz w:val="24"/>
          <w:lang w:val="ru-RU"/>
        </w:rPr>
        <w:t>середньому</w:t>
      </w:r>
      <w:proofErr w:type="spellEnd"/>
      <w:r w:rsidRPr="0078235F">
        <w:rPr>
          <w:rFonts w:ascii="Times New Roman" w:hAnsi="Times New Roman" w:cs="Times New Roman"/>
          <w:sz w:val="24"/>
          <w:lang w:val="ru-RU"/>
        </w:rPr>
        <w:t xml:space="preserve"> в два рази </w:t>
      </w:r>
      <w:proofErr w:type="spellStart"/>
      <w:r w:rsidRPr="0078235F">
        <w:rPr>
          <w:rFonts w:ascii="Times New Roman" w:hAnsi="Times New Roman" w:cs="Times New Roman"/>
          <w:sz w:val="24"/>
          <w:lang w:val="ru-RU"/>
        </w:rPr>
        <w:t>нижче</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ніж</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гуманітарних</w:t>
      </w:r>
      <w:proofErr w:type="spellEnd"/>
      <w:r w:rsidRPr="0078235F">
        <w:rPr>
          <w:rFonts w:ascii="Times New Roman" w:hAnsi="Times New Roman" w:cs="Times New Roman"/>
          <w:sz w:val="24"/>
          <w:lang w:val="ru-RU"/>
        </w:rPr>
        <w:t xml:space="preserve"> і </w:t>
      </w:r>
      <w:proofErr w:type="spellStart"/>
      <w:r w:rsidRPr="0078235F">
        <w:rPr>
          <w:rFonts w:ascii="Times New Roman" w:hAnsi="Times New Roman" w:cs="Times New Roman"/>
          <w:sz w:val="24"/>
          <w:lang w:val="ru-RU"/>
        </w:rPr>
        <w:t>соціально-економічних</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курсів</w:t>
      </w:r>
      <w:proofErr w:type="spellEnd"/>
      <w:r w:rsidRPr="0078235F">
        <w:rPr>
          <w:rFonts w:ascii="Times New Roman" w:hAnsi="Times New Roman" w:cs="Times New Roman"/>
          <w:sz w:val="24"/>
          <w:lang w:val="ru-RU"/>
        </w:rPr>
        <w:t>,</w:t>
      </w:r>
    </w:p>
    <w:p w14:paraId="33CE72BE" w14:textId="77777777" w:rsidR="0078235F" w:rsidRPr="0078235F" w:rsidRDefault="0078235F" w:rsidP="0078235F">
      <w:pPr>
        <w:rPr>
          <w:rFonts w:ascii="Times New Roman" w:hAnsi="Times New Roman" w:cs="Times New Roman"/>
          <w:sz w:val="24"/>
          <w:lang w:val="ru-RU"/>
        </w:rPr>
      </w:pPr>
      <w:r w:rsidRPr="0078235F">
        <w:rPr>
          <w:rFonts w:ascii="Times New Roman" w:hAnsi="Times New Roman" w:cs="Times New Roman"/>
          <w:sz w:val="24"/>
          <w:lang w:val="ru-RU"/>
        </w:rPr>
        <w:t xml:space="preserve">* Головна </w:t>
      </w:r>
      <w:proofErr w:type="spellStart"/>
      <w:r w:rsidRPr="0078235F">
        <w:rPr>
          <w:rFonts w:ascii="Times New Roman" w:hAnsi="Times New Roman" w:cs="Times New Roman"/>
          <w:sz w:val="24"/>
          <w:lang w:val="ru-RU"/>
        </w:rPr>
        <w:t>цінність</w:t>
      </w:r>
      <w:proofErr w:type="spellEnd"/>
      <w:r w:rsidRPr="0078235F">
        <w:rPr>
          <w:rFonts w:ascii="Times New Roman" w:hAnsi="Times New Roman" w:cs="Times New Roman"/>
          <w:sz w:val="24"/>
          <w:lang w:val="ru-RU"/>
        </w:rPr>
        <w:t xml:space="preserve"> </w:t>
      </w:r>
      <w:r w:rsidRPr="0078235F">
        <w:rPr>
          <w:rFonts w:ascii="Times New Roman" w:hAnsi="Times New Roman" w:cs="Times New Roman"/>
          <w:sz w:val="24"/>
        </w:rPr>
        <w:t>MOOC</w:t>
      </w:r>
      <w:r w:rsidRPr="0078235F">
        <w:rPr>
          <w:rFonts w:ascii="Times New Roman" w:hAnsi="Times New Roman" w:cs="Times New Roman"/>
          <w:sz w:val="24"/>
          <w:lang w:val="ru-RU"/>
        </w:rPr>
        <w:t xml:space="preserve"> зараз </w:t>
      </w:r>
      <w:proofErr w:type="spellStart"/>
      <w:r w:rsidRPr="0078235F">
        <w:rPr>
          <w:rFonts w:ascii="Times New Roman" w:hAnsi="Times New Roman" w:cs="Times New Roman"/>
          <w:sz w:val="24"/>
          <w:lang w:val="ru-RU"/>
        </w:rPr>
        <w:t>бачиться</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їх</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організаторам</w:t>
      </w:r>
      <w:proofErr w:type="spellEnd"/>
      <w:r w:rsidRPr="0078235F">
        <w:rPr>
          <w:rFonts w:ascii="Times New Roman" w:hAnsi="Times New Roman" w:cs="Times New Roman"/>
          <w:sz w:val="24"/>
          <w:lang w:val="ru-RU"/>
        </w:rPr>
        <w:t xml:space="preserve"> у </w:t>
      </w:r>
      <w:proofErr w:type="spellStart"/>
      <w:r w:rsidRPr="0078235F">
        <w:rPr>
          <w:rFonts w:ascii="Times New Roman" w:hAnsi="Times New Roman" w:cs="Times New Roman"/>
          <w:sz w:val="24"/>
          <w:lang w:val="ru-RU"/>
        </w:rPr>
        <w:t>взаємному</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обміні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різноманітним</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педагогічним</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досвідом</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між</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традиційними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навчальними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аудиторіями</w:t>
      </w:r>
      <w:proofErr w:type="spellEnd"/>
      <w:r w:rsidRPr="0078235F">
        <w:rPr>
          <w:rFonts w:ascii="Times New Roman" w:hAnsi="Times New Roman" w:cs="Times New Roman"/>
          <w:sz w:val="24"/>
          <w:lang w:val="ru-RU"/>
        </w:rPr>
        <w:t xml:space="preserve"> та </w:t>
      </w:r>
      <w:proofErr w:type="spellStart"/>
      <w:r w:rsidRPr="0078235F">
        <w:rPr>
          <w:rFonts w:ascii="Times New Roman" w:hAnsi="Times New Roman" w:cs="Times New Roman"/>
          <w:sz w:val="24"/>
          <w:lang w:val="ru-RU"/>
        </w:rPr>
        <w:t>віртуальною</w:t>
      </w:r>
      <w:proofErr w:type="spellEnd"/>
      <w:r w:rsidRPr="0078235F">
        <w:rPr>
          <w:rFonts w:ascii="Times New Roman" w:hAnsi="Times New Roman" w:cs="Times New Roman"/>
          <w:sz w:val="24"/>
          <w:lang w:val="ru-RU"/>
        </w:rPr>
        <w:t xml:space="preserve"> системою </w:t>
      </w:r>
      <w:proofErr w:type="spellStart"/>
      <w:r w:rsidRPr="0078235F">
        <w:rPr>
          <w:rFonts w:ascii="Times New Roman" w:hAnsi="Times New Roman" w:cs="Times New Roman"/>
          <w:sz w:val="24"/>
          <w:lang w:val="ru-RU"/>
        </w:rPr>
        <w:t>освіти</w:t>
      </w:r>
      <w:proofErr w:type="spellEnd"/>
      <w:r w:rsidRPr="0078235F">
        <w:rPr>
          <w:rFonts w:ascii="Times New Roman" w:hAnsi="Times New Roman" w:cs="Times New Roman"/>
          <w:sz w:val="24"/>
          <w:lang w:val="ru-RU"/>
        </w:rPr>
        <w:t>,</w:t>
      </w:r>
    </w:p>
    <w:p w14:paraId="1214AAA8" w14:textId="77777777" w:rsidR="0078235F" w:rsidRPr="0078235F" w:rsidRDefault="0078235F" w:rsidP="0078235F">
      <w:pPr>
        <w:rPr>
          <w:rFonts w:ascii="Times New Roman" w:hAnsi="Times New Roman" w:cs="Times New Roman"/>
          <w:sz w:val="24"/>
          <w:lang w:val="ru-RU"/>
        </w:rPr>
      </w:pPr>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Підходи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властиві</w:t>
      </w:r>
      <w:proofErr w:type="spellEnd"/>
      <w:r w:rsidRPr="0078235F">
        <w:rPr>
          <w:rFonts w:ascii="Times New Roman" w:hAnsi="Times New Roman" w:cs="Times New Roman"/>
          <w:sz w:val="24"/>
          <w:lang w:val="ru-RU"/>
        </w:rPr>
        <w:t xml:space="preserve"> </w:t>
      </w:r>
      <w:r w:rsidRPr="0078235F">
        <w:rPr>
          <w:rFonts w:ascii="Times New Roman" w:hAnsi="Times New Roman" w:cs="Times New Roman"/>
          <w:sz w:val="24"/>
        </w:rPr>
        <w:t>MOOC</w:t>
      </w:r>
      <w:r w:rsidRPr="0078235F">
        <w:rPr>
          <w:rFonts w:ascii="Times New Roman" w:hAnsi="Times New Roman" w:cs="Times New Roman"/>
          <w:sz w:val="24"/>
          <w:lang w:val="ru-RU"/>
        </w:rPr>
        <w:t xml:space="preserve">, активно </w:t>
      </w:r>
      <w:proofErr w:type="spellStart"/>
      <w:r w:rsidRPr="0078235F">
        <w:rPr>
          <w:rFonts w:ascii="Times New Roman" w:hAnsi="Times New Roman" w:cs="Times New Roman"/>
          <w:sz w:val="24"/>
          <w:lang w:val="ru-RU"/>
        </w:rPr>
        <w:t>впроваджуються</w:t>
      </w:r>
      <w:proofErr w:type="spellEnd"/>
      <w:r w:rsidRPr="0078235F">
        <w:rPr>
          <w:rFonts w:ascii="Times New Roman" w:hAnsi="Times New Roman" w:cs="Times New Roman"/>
          <w:sz w:val="24"/>
          <w:lang w:val="ru-RU"/>
        </w:rPr>
        <w:t xml:space="preserve"> в </w:t>
      </w:r>
      <w:proofErr w:type="spellStart"/>
      <w:r w:rsidRPr="0078235F">
        <w:rPr>
          <w:rFonts w:ascii="Times New Roman" w:hAnsi="Times New Roman" w:cs="Times New Roman"/>
          <w:sz w:val="24"/>
          <w:lang w:val="ru-RU"/>
        </w:rPr>
        <w:t>навчальний</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процес</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вищих</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навчальних</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закладів</w:t>
      </w:r>
      <w:proofErr w:type="spellEnd"/>
      <w:r w:rsidRPr="0078235F">
        <w:rPr>
          <w:rFonts w:ascii="Times New Roman" w:hAnsi="Times New Roman" w:cs="Times New Roman"/>
          <w:sz w:val="24"/>
          <w:lang w:val="ru-RU"/>
        </w:rPr>
        <w:t xml:space="preserve"> - тести з </w:t>
      </w:r>
      <w:proofErr w:type="spellStart"/>
      <w:r w:rsidRPr="0078235F">
        <w:rPr>
          <w:rFonts w:ascii="Times New Roman" w:hAnsi="Times New Roman" w:cs="Times New Roman"/>
          <w:sz w:val="24"/>
          <w:lang w:val="ru-RU"/>
        </w:rPr>
        <w:t>негайним</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відгуком</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інструменти</w:t>
      </w:r>
      <w:proofErr w:type="spellEnd"/>
      <w:r w:rsidRPr="0078235F">
        <w:rPr>
          <w:rFonts w:ascii="Times New Roman" w:hAnsi="Times New Roman" w:cs="Times New Roman"/>
          <w:sz w:val="24"/>
          <w:lang w:val="ru-RU"/>
        </w:rPr>
        <w:t xml:space="preserve"> для </w:t>
      </w:r>
      <w:proofErr w:type="spellStart"/>
      <w:r w:rsidRPr="0078235F">
        <w:rPr>
          <w:rFonts w:ascii="Times New Roman" w:hAnsi="Times New Roman" w:cs="Times New Roman"/>
          <w:sz w:val="24"/>
          <w:lang w:val="ru-RU"/>
        </w:rPr>
        <w:t>анотації</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відео</w:t>
      </w:r>
      <w:proofErr w:type="spellEnd"/>
      <w:r w:rsidRPr="0078235F">
        <w:rPr>
          <w:rFonts w:ascii="Times New Roman" w:hAnsi="Times New Roman" w:cs="Times New Roman"/>
          <w:sz w:val="24"/>
          <w:lang w:val="ru-RU"/>
        </w:rPr>
        <w:t xml:space="preserve">, перегляд </w:t>
      </w:r>
      <w:proofErr w:type="spellStart"/>
      <w:r w:rsidRPr="0078235F">
        <w:rPr>
          <w:rFonts w:ascii="Times New Roman" w:hAnsi="Times New Roman" w:cs="Times New Roman"/>
          <w:sz w:val="24"/>
          <w:lang w:val="ru-RU"/>
        </w:rPr>
        <w:t>лекцій</w:t>
      </w:r>
      <w:proofErr w:type="spellEnd"/>
      <w:r w:rsidRPr="0078235F">
        <w:rPr>
          <w:rFonts w:ascii="Times New Roman" w:hAnsi="Times New Roman" w:cs="Times New Roman"/>
          <w:sz w:val="24"/>
          <w:lang w:val="ru-RU"/>
        </w:rPr>
        <w:t xml:space="preserve"> онлайн і т.п.</w:t>
      </w:r>
    </w:p>
    <w:p w14:paraId="3DE3BB62" w14:textId="77777777" w:rsidR="0078235F" w:rsidRPr="0078235F" w:rsidRDefault="0078235F" w:rsidP="0078235F">
      <w:pPr>
        <w:rPr>
          <w:rFonts w:ascii="Times New Roman" w:hAnsi="Times New Roman" w:cs="Times New Roman"/>
          <w:sz w:val="24"/>
          <w:lang w:val="ru-RU"/>
        </w:rPr>
      </w:pPr>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Розробники</w:t>
      </w:r>
      <w:proofErr w:type="spellEnd"/>
      <w:r w:rsidRPr="0078235F">
        <w:rPr>
          <w:rFonts w:ascii="Times New Roman" w:hAnsi="Times New Roman" w:cs="Times New Roman"/>
          <w:sz w:val="24"/>
          <w:lang w:val="ru-RU"/>
        </w:rPr>
        <w:t xml:space="preserve"> </w:t>
      </w:r>
      <w:r w:rsidRPr="0078235F">
        <w:rPr>
          <w:rFonts w:ascii="Times New Roman" w:hAnsi="Times New Roman" w:cs="Times New Roman"/>
          <w:sz w:val="24"/>
        </w:rPr>
        <w:t>MOOC</w:t>
      </w:r>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вважають</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що</w:t>
      </w:r>
      <w:proofErr w:type="spellEnd"/>
      <w:r w:rsidRPr="0078235F">
        <w:rPr>
          <w:rFonts w:ascii="Times New Roman" w:hAnsi="Times New Roman" w:cs="Times New Roman"/>
          <w:sz w:val="24"/>
          <w:lang w:val="ru-RU"/>
        </w:rPr>
        <w:t xml:space="preserve"> </w:t>
      </w:r>
      <w:r w:rsidRPr="0078235F">
        <w:rPr>
          <w:rFonts w:ascii="Times New Roman" w:hAnsi="Times New Roman" w:cs="Times New Roman"/>
          <w:sz w:val="24"/>
        </w:rPr>
        <w:t>MOOC</w:t>
      </w:r>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зможуть</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посприяти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впровадженню</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педагогічних</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інновацій</w:t>
      </w:r>
      <w:proofErr w:type="spellEnd"/>
      <w:r w:rsidRPr="0078235F">
        <w:rPr>
          <w:rFonts w:ascii="Times New Roman" w:hAnsi="Times New Roman" w:cs="Times New Roman"/>
          <w:sz w:val="24"/>
          <w:lang w:val="ru-RU"/>
        </w:rPr>
        <w:t xml:space="preserve"> і </w:t>
      </w:r>
      <w:proofErr w:type="spellStart"/>
      <w:r w:rsidRPr="0078235F">
        <w:rPr>
          <w:rFonts w:ascii="Times New Roman" w:hAnsi="Times New Roman" w:cs="Times New Roman"/>
          <w:sz w:val="24"/>
          <w:lang w:val="ru-RU"/>
        </w:rPr>
        <w:t>зручних</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інструментів</w:t>
      </w:r>
      <w:proofErr w:type="spellEnd"/>
      <w:r w:rsidRPr="0078235F">
        <w:rPr>
          <w:rFonts w:ascii="Times New Roman" w:hAnsi="Times New Roman" w:cs="Times New Roman"/>
          <w:sz w:val="24"/>
          <w:lang w:val="ru-RU"/>
        </w:rPr>
        <w:t xml:space="preserve"> для </w:t>
      </w:r>
      <w:proofErr w:type="spellStart"/>
      <w:r w:rsidRPr="0078235F">
        <w:rPr>
          <w:rFonts w:ascii="Times New Roman" w:hAnsi="Times New Roman" w:cs="Times New Roman"/>
          <w:sz w:val="24"/>
          <w:lang w:val="ru-RU"/>
        </w:rPr>
        <w:t>підвищення</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ефективності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аудиторних</w:t>
      </w:r>
      <w:proofErr w:type="spellEnd"/>
      <w:r w:rsidRPr="0078235F">
        <w:rPr>
          <w:rFonts w:ascii="Times New Roman" w:hAnsi="Times New Roman" w:cs="Times New Roman"/>
          <w:sz w:val="24"/>
          <w:lang w:val="ru-RU"/>
        </w:rPr>
        <w:t xml:space="preserve"> годин, </w:t>
      </w:r>
      <w:proofErr w:type="spellStart"/>
      <w:r w:rsidRPr="0078235F">
        <w:rPr>
          <w:rFonts w:ascii="Times New Roman" w:hAnsi="Times New Roman" w:cs="Times New Roman"/>
          <w:sz w:val="24"/>
          <w:lang w:val="ru-RU"/>
        </w:rPr>
        <w:t>що</w:t>
      </w:r>
      <w:proofErr w:type="spellEnd"/>
      <w:r w:rsidRPr="0078235F">
        <w:rPr>
          <w:rFonts w:ascii="Times New Roman" w:hAnsi="Times New Roman" w:cs="Times New Roman"/>
          <w:sz w:val="24"/>
          <w:lang w:val="ru-RU"/>
        </w:rPr>
        <w:t xml:space="preserve"> в </w:t>
      </w:r>
      <w:proofErr w:type="spellStart"/>
      <w:r w:rsidRPr="0078235F">
        <w:rPr>
          <w:rFonts w:ascii="Times New Roman" w:hAnsi="Times New Roman" w:cs="Times New Roman"/>
          <w:sz w:val="24"/>
          <w:lang w:val="ru-RU"/>
        </w:rPr>
        <w:t>довгостроковій</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перспективі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набагато</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важливіше</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ніж</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отримання</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сертифіката</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окремими</w:t>
      </w:r>
      <w:proofErr w:type="spellEnd"/>
      <w:r w:rsidRPr="0078235F">
        <w:rPr>
          <w:rFonts w:ascii="Times New Roman" w:hAnsi="Times New Roman" w:cs="Times New Roman"/>
          <w:sz w:val="24"/>
          <w:lang w:val="ru-RU"/>
        </w:rPr>
        <w:t xml:space="preserve"> слухачами,</w:t>
      </w:r>
    </w:p>
    <w:p w14:paraId="64987BF6" w14:textId="77777777" w:rsidR="0078235F" w:rsidRPr="0078235F" w:rsidRDefault="0078235F" w:rsidP="0078235F">
      <w:pPr>
        <w:rPr>
          <w:rFonts w:ascii="Times New Roman" w:hAnsi="Times New Roman" w:cs="Times New Roman"/>
          <w:sz w:val="24"/>
          <w:lang w:val="ru-RU"/>
        </w:rPr>
      </w:pPr>
      <w:r w:rsidRPr="0078235F">
        <w:rPr>
          <w:rFonts w:ascii="Times New Roman" w:hAnsi="Times New Roman" w:cs="Times New Roman"/>
          <w:sz w:val="24"/>
          <w:lang w:val="ru-RU"/>
        </w:rPr>
        <w:t xml:space="preserve">* Початково </w:t>
      </w:r>
      <w:r w:rsidRPr="0078235F">
        <w:rPr>
          <w:rFonts w:ascii="Times New Roman" w:hAnsi="Times New Roman" w:cs="Times New Roman"/>
          <w:sz w:val="24"/>
        </w:rPr>
        <w:t>MOOC</w:t>
      </w:r>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мають</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слабку</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персоналізацією</w:t>
      </w:r>
      <w:proofErr w:type="spellEnd"/>
      <w:r w:rsidRPr="0078235F">
        <w:rPr>
          <w:rFonts w:ascii="Times New Roman" w:hAnsi="Times New Roman" w:cs="Times New Roman"/>
          <w:sz w:val="24"/>
          <w:lang w:val="ru-RU"/>
        </w:rPr>
        <w:t xml:space="preserve">, але в </w:t>
      </w:r>
      <w:proofErr w:type="spellStart"/>
      <w:r w:rsidRPr="0078235F">
        <w:rPr>
          <w:rFonts w:ascii="Times New Roman" w:hAnsi="Times New Roman" w:cs="Times New Roman"/>
          <w:sz w:val="24"/>
          <w:lang w:val="ru-RU"/>
        </w:rPr>
        <w:t>міру</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їх</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розвитку</w:t>
      </w:r>
      <w:proofErr w:type="spellEnd"/>
      <w:r w:rsidRPr="0078235F">
        <w:rPr>
          <w:rFonts w:ascii="Times New Roman" w:hAnsi="Times New Roman" w:cs="Times New Roman"/>
          <w:sz w:val="24"/>
          <w:lang w:val="ru-RU"/>
        </w:rPr>
        <w:t xml:space="preserve"> на </w:t>
      </w:r>
      <w:proofErr w:type="spellStart"/>
      <w:r w:rsidRPr="0078235F">
        <w:rPr>
          <w:rFonts w:ascii="Times New Roman" w:hAnsi="Times New Roman" w:cs="Times New Roman"/>
          <w:sz w:val="24"/>
          <w:lang w:val="ru-RU"/>
        </w:rPr>
        <w:t>майданчиках</w:t>
      </w:r>
      <w:proofErr w:type="spellEnd"/>
      <w:r w:rsidRPr="0078235F">
        <w:rPr>
          <w:rFonts w:ascii="Times New Roman" w:hAnsi="Times New Roman" w:cs="Times New Roman"/>
          <w:sz w:val="24"/>
          <w:lang w:val="ru-RU"/>
        </w:rPr>
        <w:t xml:space="preserve"> МООК стали </w:t>
      </w:r>
      <w:proofErr w:type="spellStart"/>
      <w:r w:rsidRPr="0078235F">
        <w:rPr>
          <w:rFonts w:ascii="Times New Roman" w:hAnsi="Times New Roman" w:cs="Times New Roman"/>
          <w:sz w:val="24"/>
          <w:lang w:val="ru-RU"/>
        </w:rPr>
        <w:t>з'являтися</w:t>
      </w:r>
      <w:proofErr w:type="spellEnd"/>
      <w:r w:rsidRPr="0078235F">
        <w:rPr>
          <w:rFonts w:ascii="Times New Roman" w:hAnsi="Times New Roman" w:cs="Times New Roman"/>
          <w:sz w:val="24"/>
          <w:lang w:val="ru-RU"/>
        </w:rPr>
        <w:t xml:space="preserve"> зачатки </w:t>
      </w:r>
      <w:proofErr w:type="spellStart"/>
      <w:r w:rsidRPr="0078235F">
        <w:rPr>
          <w:rFonts w:ascii="Times New Roman" w:hAnsi="Times New Roman" w:cs="Times New Roman"/>
          <w:sz w:val="24"/>
          <w:lang w:val="ru-RU"/>
        </w:rPr>
        <w:t>персоналізованого</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підходу</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Студентів</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подобається</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відчувати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інтерактивність</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процесу</w:t>
      </w:r>
      <w:proofErr w:type="spellEnd"/>
      <w:r w:rsidRPr="0078235F">
        <w:rPr>
          <w:rFonts w:ascii="Times New Roman" w:hAnsi="Times New Roman" w:cs="Times New Roman"/>
          <w:sz w:val="24"/>
          <w:lang w:val="ru-RU"/>
        </w:rPr>
        <w:t xml:space="preserve"> - так </w:t>
      </w:r>
      <w:proofErr w:type="spellStart"/>
      <w:r w:rsidRPr="0078235F">
        <w:rPr>
          <w:rFonts w:ascii="Times New Roman" w:hAnsi="Times New Roman" w:cs="Times New Roman"/>
          <w:sz w:val="24"/>
          <w:lang w:val="ru-RU"/>
        </w:rPr>
        <w:t>з'явилися</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віртуальні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ігрові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лабораторії</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спільноти</w:t>
      </w:r>
      <w:proofErr w:type="spellEnd"/>
      <w:r w:rsidRPr="0078235F">
        <w:rPr>
          <w:rFonts w:ascii="Times New Roman" w:hAnsi="Times New Roman" w:cs="Times New Roman"/>
          <w:sz w:val="24"/>
          <w:lang w:val="ru-RU"/>
        </w:rPr>
        <w:t xml:space="preserve"> і </w:t>
      </w:r>
      <w:proofErr w:type="spellStart"/>
      <w:r w:rsidRPr="0078235F">
        <w:rPr>
          <w:rFonts w:ascii="Times New Roman" w:hAnsi="Times New Roman" w:cs="Times New Roman"/>
          <w:sz w:val="24"/>
          <w:lang w:val="ru-RU"/>
        </w:rPr>
        <w:t>форуми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lastRenderedPageBreak/>
        <w:t>вправи</w:t>
      </w:r>
      <w:proofErr w:type="spellEnd"/>
      <w:r w:rsidRPr="0078235F">
        <w:rPr>
          <w:rFonts w:ascii="Times New Roman" w:hAnsi="Times New Roman" w:cs="Times New Roman"/>
          <w:sz w:val="24"/>
          <w:lang w:val="ru-RU"/>
        </w:rPr>
        <w:t xml:space="preserve"> і тести з </w:t>
      </w:r>
      <w:proofErr w:type="spellStart"/>
      <w:r w:rsidRPr="0078235F">
        <w:rPr>
          <w:rFonts w:ascii="Times New Roman" w:hAnsi="Times New Roman" w:cs="Times New Roman"/>
          <w:sz w:val="24"/>
          <w:lang w:val="ru-RU"/>
        </w:rPr>
        <w:t>негайним</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відгуком</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Відеоролики</w:t>
      </w:r>
      <w:proofErr w:type="spellEnd"/>
      <w:r w:rsidRPr="0078235F">
        <w:rPr>
          <w:rFonts w:ascii="Times New Roman" w:hAnsi="Times New Roman" w:cs="Times New Roman"/>
          <w:sz w:val="24"/>
          <w:lang w:val="ru-RU"/>
        </w:rPr>
        <w:t xml:space="preserve"> в </w:t>
      </w:r>
      <w:proofErr w:type="spellStart"/>
      <w:r w:rsidRPr="0078235F">
        <w:rPr>
          <w:rFonts w:ascii="Times New Roman" w:hAnsi="Times New Roman" w:cs="Times New Roman"/>
          <w:sz w:val="24"/>
          <w:lang w:val="ru-RU"/>
        </w:rPr>
        <w:t>стилі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rPr>
        <w:t>KhanAcademy</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більше</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схожі</w:t>
      </w:r>
      <w:proofErr w:type="spellEnd"/>
      <w:r w:rsidRPr="0078235F">
        <w:rPr>
          <w:rFonts w:ascii="Times New Roman" w:hAnsi="Times New Roman" w:cs="Times New Roman"/>
          <w:sz w:val="24"/>
          <w:lang w:val="ru-RU"/>
        </w:rPr>
        <w:t xml:space="preserve"> на </w:t>
      </w:r>
      <w:proofErr w:type="spellStart"/>
      <w:r w:rsidRPr="0078235F">
        <w:rPr>
          <w:rFonts w:ascii="Times New Roman" w:hAnsi="Times New Roman" w:cs="Times New Roman"/>
          <w:sz w:val="24"/>
          <w:lang w:val="ru-RU"/>
        </w:rPr>
        <w:t>процес</w:t>
      </w:r>
      <w:proofErr w:type="spellEnd"/>
      <w:r w:rsidRPr="0078235F">
        <w:rPr>
          <w:rFonts w:ascii="Times New Roman" w:hAnsi="Times New Roman" w:cs="Times New Roman"/>
          <w:sz w:val="24"/>
          <w:lang w:val="ru-RU"/>
        </w:rPr>
        <w:t xml:space="preserve"> репетиторства; </w:t>
      </w:r>
      <w:proofErr w:type="spellStart"/>
      <w:r w:rsidRPr="0078235F">
        <w:rPr>
          <w:rFonts w:ascii="Times New Roman" w:hAnsi="Times New Roman" w:cs="Times New Roman"/>
          <w:sz w:val="24"/>
          <w:lang w:val="ru-RU"/>
        </w:rPr>
        <w:t>Студенти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самі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вибирають</w:t>
      </w:r>
      <w:proofErr w:type="spellEnd"/>
      <w:r w:rsidRPr="0078235F">
        <w:rPr>
          <w:rFonts w:ascii="Times New Roman" w:hAnsi="Times New Roman" w:cs="Times New Roman"/>
          <w:sz w:val="24"/>
          <w:lang w:val="ru-RU"/>
        </w:rPr>
        <w:t xml:space="preserve"> курс, </w:t>
      </w:r>
      <w:proofErr w:type="spellStart"/>
      <w:r w:rsidRPr="0078235F">
        <w:rPr>
          <w:rFonts w:ascii="Times New Roman" w:hAnsi="Times New Roman" w:cs="Times New Roman"/>
          <w:sz w:val="24"/>
          <w:lang w:val="ru-RU"/>
        </w:rPr>
        <w:t>викладача</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самостійно</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будують</w:t>
      </w:r>
      <w:proofErr w:type="spellEnd"/>
      <w:r w:rsidRPr="0078235F">
        <w:rPr>
          <w:rFonts w:ascii="Times New Roman" w:hAnsi="Times New Roman" w:cs="Times New Roman"/>
          <w:sz w:val="24"/>
          <w:lang w:val="ru-RU"/>
        </w:rPr>
        <w:t xml:space="preserve"> свою </w:t>
      </w:r>
      <w:proofErr w:type="spellStart"/>
      <w:r w:rsidRPr="0078235F">
        <w:rPr>
          <w:rFonts w:ascii="Times New Roman" w:hAnsi="Times New Roman" w:cs="Times New Roman"/>
          <w:sz w:val="24"/>
          <w:lang w:val="ru-RU"/>
        </w:rPr>
        <w:t>навчальну</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програму</w:t>
      </w:r>
      <w:proofErr w:type="spellEnd"/>
      <w:r w:rsidRPr="0078235F">
        <w:rPr>
          <w:rFonts w:ascii="Times New Roman" w:hAnsi="Times New Roman" w:cs="Times New Roman"/>
          <w:sz w:val="24"/>
          <w:lang w:val="ru-RU"/>
        </w:rPr>
        <w:t xml:space="preserve">. З </w:t>
      </w:r>
      <w:proofErr w:type="spellStart"/>
      <w:r w:rsidRPr="0078235F">
        <w:rPr>
          <w:rFonts w:ascii="Times New Roman" w:hAnsi="Times New Roman" w:cs="Times New Roman"/>
          <w:sz w:val="24"/>
          <w:lang w:val="ru-RU"/>
        </w:rPr>
        <w:t>досвіду</w:t>
      </w:r>
      <w:proofErr w:type="spellEnd"/>
      <w:r w:rsidRPr="0078235F">
        <w:rPr>
          <w:rFonts w:ascii="Times New Roman" w:hAnsi="Times New Roman" w:cs="Times New Roman"/>
          <w:sz w:val="24"/>
          <w:lang w:val="ru-RU"/>
        </w:rPr>
        <w:t xml:space="preserve"> </w:t>
      </w:r>
      <w:r w:rsidRPr="0078235F">
        <w:rPr>
          <w:rFonts w:ascii="Times New Roman" w:hAnsi="Times New Roman" w:cs="Times New Roman"/>
          <w:sz w:val="24"/>
        </w:rPr>
        <w:t>edX</w:t>
      </w:r>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стає</w:t>
      </w:r>
      <w:proofErr w:type="spellEnd"/>
      <w:r w:rsidRPr="0078235F">
        <w:rPr>
          <w:rFonts w:ascii="Times New Roman" w:hAnsi="Times New Roman" w:cs="Times New Roman"/>
          <w:sz w:val="24"/>
          <w:lang w:val="ru-RU"/>
        </w:rPr>
        <w:t xml:space="preserve"> ясно, </w:t>
      </w:r>
      <w:proofErr w:type="spellStart"/>
      <w:r w:rsidRPr="0078235F">
        <w:rPr>
          <w:rFonts w:ascii="Times New Roman" w:hAnsi="Times New Roman" w:cs="Times New Roman"/>
          <w:sz w:val="24"/>
          <w:lang w:val="ru-RU"/>
        </w:rPr>
        <w:t>що</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створення</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малих</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груп</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всередині</w:t>
      </w:r>
      <w:proofErr w:type="spellEnd"/>
      <w:r w:rsidRPr="0078235F">
        <w:rPr>
          <w:rFonts w:ascii="Times New Roman" w:hAnsi="Times New Roman" w:cs="Times New Roman"/>
          <w:sz w:val="24"/>
          <w:lang w:val="ru-RU"/>
        </w:rPr>
        <w:t xml:space="preserve"> МООК </w:t>
      </w:r>
      <w:proofErr w:type="spellStart"/>
      <w:r w:rsidRPr="0078235F">
        <w:rPr>
          <w:rFonts w:ascii="Times New Roman" w:hAnsi="Times New Roman" w:cs="Times New Roman"/>
          <w:sz w:val="24"/>
          <w:lang w:val="ru-RU"/>
        </w:rPr>
        <w:t>може</w:t>
      </w:r>
      <w:proofErr w:type="spellEnd"/>
      <w:r w:rsidRPr="0078235F">
        <w:rPr>
          <w:rFonts w:ascii="Times New Roman" w:hAnsi="Times New Roman" w:cs="Times New Roman"/>
          <w:sz w:val="24"/>
          <w:lang w:val="ru-RU"/>
        </w:rPr>
        <w:t xml:space="preserve"> стати "</w:t>
      </w:r>
      <w:proofErr w:type="spellStart"/>
      <w:r w:rsidRPr="0078235F">
        <w:rPr>
          <w:rFonts w:ascii="Times New Roman" w:hAnsi="Times New Roman" w:cs="Times New Roman"/>
          <w:sz w:val="24"/>
          <w:lang w:val="ru-RU"/>
        </w:rPr>
        <w:t>грандіозним</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кроком</w:t>
      </w:r>
      <w:proofErr w:type="spellEnd"/>
      <w:r w:rsidRPr="0078235F">
        <w:rPr>
          <w:rFonts w:ascii="Times New Roman" w:hAnsi="Times New Roman" w:cs="Times New Roman"/>
          <w:sz w:val="24"/>
          <w:lang w:val="ru-RU"/>
        </w:rPr>
        <w:t xml:space="preserve"> вперед в </w:t>
      </w:r>
      <w:proofErr w:type="spellStart"/>
      <w:r w:rsidRPr="0078235F">
        <w:rPr>
          <w:rFonts w:ascii="Times New Roman" w:hAnsi="Times New Roman" w:cs="Times New Roman"/>
          <w:sz w:val="24"/>
          <w:lang w:val="ru-RU"/>
        </w:rPr>
        <w:t>сфері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масових</w:t>
      </w:r>
      <w:proofErr w:type="spellEnd"/>
      <w:r w:rsidRPr="0078235F">
        <w:rPr>
          <w:rFonts w:ascii="Times New Roman" w:hAnsi="Times New Roman" w:cs="Times New Roman"/>
          <w:sz w:val="24"/>
          <w:lang w:val="ru-RU"/>
        </w:rPr>
        <w:t xml:space="preserve"> онлайн-</w:t>
      </w:r>
      <w:proofErr w:type="spellStart"/>
      <w:r w:rsidRPr="0078235F">
        <w:rPr>
          <w:rFonts w:ascii="Times New Roman" w:hAnsi="Times New Roman" w:cs="Times New Roman"/>
          <w:sz w:val="24"/>
          <w:lang w:val="ru-RU"/>
        </w:rPr>
        <w:t>курсів</w:t>
      </w:r>
      <w:proofErr w:type="spellEnd"/>
      <w:r w:rsidRPr="0078235F">
        <w:rPr>
          <w:rFonts w:ascii="Times New Roman" w:hAnsi="Times New Roman" w:cs="Times New Roman"/>
          <w:sz w:val="24"/>
          <w:lang w:val="ru-RU"/>
        </w:rPr>
        <w:t xml:space="preserve"> і </w:t>
      </w:r>
      <w:proofErr w:type="spellStart"/>
      <w:r w:rsidRPr="0078235F">
        <w:rPr>
          <w:rFonts w:ascii="Times New Roman" w:hAnsi="Times New Roman" w:cs="Times New Roman"/>
          <w:sz w:val="24"/>
          <w:lang w:val="ru-RU"/>
        </w:rPr>
        <w:t>серйозно</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підвищити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їх</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ефективність</w:t>
      </w:r>
      <w:proofErr w:type="spellEnd"/>
      <w:r w:rsidRPr="0078235F">
        <w:rPr>
          <w:rFonts w:ascii="Times New Roman" w:hAnsi="Times New Roman" w:cs="Times New Roman"/>
          <w:sz w:val="24"/>
          <w:lang w:val="ru-RU"/>
        </w:rPr>
        <w:t xml:space="preserve">" (в </w:t>
      </w:r>
      <w:proofErr w:type="spellStart"/>
      <w:r w:rsidRPr="0078235F">
        <w:rPr>
          <w:rFonts w:ascii="Times New Roman" w:hAnsi="Times New Roman" w:cs="Times New Roman"/>
          <w:sz w:val="24"/>
          <w:lang w:val="ru-RU"/>
        </w:rPr>
        <w:t>команди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об'єднується</w:t>
      </w:r>
      <w:proofErr w:type="spellEnd"/>
      <w:r w:rsidRPr="0078235F">
        <w:rPr>
          <w:rFonts w:ascii="Times New Roman" w:hAnsi="Times New Roman" w:cs="Times New Roman"/>
          <w:sz w:val="24"/>
          <w:lang w:val="ru-RU"/>
        </w:rPr>
        <w:t xml:space="preserve"> 2-5 </w:t>
      </w:r>
      <w:proofErr w:type="spellStart"/>
      <w:r w:rsidRPr="0078235F">
        <w:rPr>
          <w:rFonts w:ascii="Times New Roman" w:hAnsi="Times New Roman" w:cs="Times New Roman"/>
          <w:sz w:val="24"/>
          <w:lang w:val="ru-RU"/>
        </w:rPr>
        <w:t>чоловік</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Команди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працюють</w:t>
      </w:r>
      <w:proofErr w:type="spellEnd"/>
      <w:r w:rsidRPr="0078235F">
        <w:rPr>
          <w:rFonts w:ascii="Times New Roman" w:hAnsi="Times New Roman" w:cs="Times New Roman"/>
          <w:sz w:val="24"/>
          <w:lang w:val="ru-RU"/>
        </w:rPr>
        <w:t xml:space="preserve"> за принципами </w:t>
      </w:r>
      <w:proofErr w:type="spellStart"/>
      <w:r w:rsidRPr="0078235F">
        <w:rPr>
          <w:rFonts w:ascii="Times New Roman" w:hAnsi="Times New Roman" w:cs="Times New Roman"/>
          <w:sz w:val="24"/>
          <w:lang w:val="ru-RU"/>
        </w:rPr>
        <w:t>навчальної</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групи</w:t>
      </w:r>
      <w:proofErr w:type="spellEnd"/>
      <w:r w:rsidRPr="0078235F">
        <w:rPr>
          <w:rFonts w:ascii="Times New Roman" w:hAnsi="Times New Roman" w:cs="Times New Roman"/>
          <w:sz w:val="24"/>
          <w:lang w:val="ru-RU"/>
        </w:rPr>
        <w:t xml:space="preserve"> в </w:t>
      </w:r>
      <w:proofErr w:type="spellStart"/>
      <w:r w:rsidRPr="0078235F">
        <w:rPr>
          <w:rFonts w:ascii="Times New Roman" w:hAnsi="Times New Roman" w:cs="Times New Roman"/>
          <w:sz w:val="24"/>
          <w:lang w:val="ru-RU"/>
        </w:rPr>
        <w:t>школі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чи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університеті</w:t>
      </w:r>
      <w:proofErr w:type="spellEnd"/>
      <w:r w:rsidRPr="0078235F">
        <w:rPr>
          <w:rFonts w:ascii="Times New Roman" w:hAnsi="Times New Roman" w:cs="Times New Roman"/>
          <w:sz w:val="24"/>
          <w:lang w:val="ru-RU"/>
        </w:rPr>
        <w:t xml:space="preserve">, разом </w:t>
      </w:r>
      <w:proofErr w:type="spellStart"/>
      <w:r w:rsidRPr="0078235F">
        <w:rPr>
          <w:rFonts w:ascii="Times New Roman" w:hAnsi="Times New Roman" w:cs="Times New Roman"/>
          <w:sz w:val="24"/>
          <w:lang w:val="ru-RU"/>
        </w:rPr>
        <w:t>учасники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команди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працюють</w:t>
      </w:r>
      <w:proofErr w:type="spellEnd"/>
      <w:r w:rsidRPr="0078235F">
        <w:rPr>
          <w:rFonts w:ascii="Times New Roman" w:hAnsi="Times New Roman" w:cs="Times New Roman"/>
          <w:sz w:val="24"/>
          <w:lang w:val="ru-RU"/>
        </w:rPr>
        <w:t xml:space="preserve"> над проектами, </w:t>
      </w:r>
      <w:proofErr w:type="spellStart"/>
      <w:r w:rsidRPr="0078235F">
        <w:rPr>
          <w:rFonts w:ascii="Times New Roman" w:hAnsi="Times New Roman" w:cs="Times New Roman"/>
          <w:sz w:val="24"/>
          <w:lang w:val="ru-RU"/>
        </w:rPr>
        <w:t>діляться</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ідеями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вирішують</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завдання</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групові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об'єднання</w:t>
      </w:r>
      <w:proofErr w:type="spellEnd"/>
      <w:r w:rsidRPr="0078235F">
        <w:rPr>
          <w:rFonts w:ascii="Times New Roman" w:hAnsi="Times New Roman" w:cs="Times New Roman"/>
          <w:sz w:val="24"/>
          <w:lang w:val="ru-RU"/>
        </w:rPr>
        <w:t xml:space="preserve"> дозволять </w:t>
      </w:r>
      <w:proofErr w:type="spellStart"/>
      <w:r w:rsidRPr="0078235F">
        <w:rPr>
          <w:rFonts w:ascii="Times New Roman" w:hAnsi="Times New Roman" w:cs="Times New Roman"/>
          <w:sz w:val="24"/>
          <w:lang w:val="ru-RU"/>
        </w:rPr>
        <w:t>масовим</w:t>
      </w:r>
      <w:proofErr w:type="spellEnd"/>
      <w:r w:rsidRPr="0078235F">
        <w:rPr>
          <w:rFonts w:ascii="Times New Roman" w:hAnsi="Times New Roman" w:cs="Times New Roman"/>
          <w:sz w:val="24"/>
          <w:lang w:val="ru-RU"/>
        </w:rPr>
        <w:t xml:space="preserve"> онлайн-</w:t>
      </w:r>
      <w:proofErr w:type="spellStart"/>
      <w:r w:rsidRPr="0078235F">
        <w:rPr>
          <w:rFonts w:ascii="Times New Roman" w:hAnsi="Times New Roman" w:cs="Times New Roman"/>
          <w:sz w:val="24"/>
          <w:lang w:val="ru-RU"/>
        </w:rPr>
        <w:t>курсів</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використовувати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безліч</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переваг</w:t>
      </w:r>
      <w:proofErr w:type="spellEnd"/>
      <w:r w:rsidRPr="0078235F">
        <w:rPr>
          <w:rFonts w:ascii="Times New Roman" w:hAnsi="Times New Roman" w:cs="Times New Roman"/>
          <w:sz w:val="24"/>
          <w:lang w:val="ru-RU"/>
        </w:rPr>
        <w:t xml:space="preserve"> оффлайн-</w:t>
      </w:r>
      <w:proofErr w:type="spellStart"/>
      <w:r w:rsidRPr="0078235F">
        <w:rPr>
          <w:rFonts w:ascii="Times New Roman" w:hAnsi="Times New Roman" w:cs="Times New Roman"/>
          <w:sz w:val="24"/>
          <w:lang w:val="ru-RU"/>
        </w:rPr>
        <w:t>навчання</w:t>
      </w:r>
      <w:proofErr w:type="spellEnd"/>
      <w:r w:rsidRPr="0078235F">
        <w:rPr>
          <w:rFonts w:ascii="Times New Roman" w:hAnsi="Times New Roman" w:cs="Times New Roman"/>
          <w:sz w:val="24"/>
          <w:lang w:val="ru-RU"/>
        </w:rPr>
        <w:t xml:space="preserve"> - </w:t>
      </w:r>
      <w:proofErr w:type="spellStart"/>
      <w:r w:rsidRPr="0078235F">
        <w:rPr>
          <w:rFonts w:ascii="Times New Roman" w:hAnsi="Times New Roman" w:cs="Times New Roman"/>
          <w:sz w:val="24"/>
          <w:lang w:val="ru-RU"/>
        </w:rPr>
        <w:t>отримання</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спільного</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досвіду</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побудова</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міжособистісних</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зв'язків</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використання</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групової</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мотивації</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радість</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людського</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спілкування</w:t>
      </w:r>
      <w:proofErr w:type="spellEnd"/>
      <w:r w:rsidRPr="0078235F">
        <w:rPr>
          <w:rFonts w:ascii="Times New Roman" w:hAnsi="Times New Roman" w:cs="Times New Roman"/>
          <w:sz w:val="24"/>
          <w:lang w:val="ru-RU"/>
        </w:rPr>
        <w:t>),</w:t>
      </w:r>
    </w:p>
    <w:p w14:paraId="48D872A5" w14:textId="77777777" w:rsidR="0078235F" w:rsidRPr="0078235F" w:rsidRDefault="0078235F" w:rsidP="0078235F">
      <w:pPr>
        <w:rPr>
          <w:rFonts w:ascii="Times New Roman" w:hAnsi="Times New Roman" w:cs="Times New Roman"/>
          <w:sz w:val="24"/>
          <w:lang w:val="ru-RU"/>
        </w:rPr>
      </w:pPr>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Адаптивне</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навчання</w:t>
      </w:r>
      <w:proofErr w:type="spellEnd"/>
      <w:r w:rsidRPr="0078235F">
        <w:rPr>
          <w:rFonts w:ascii="Times New Roman" w:hAnsi="Times New Roman" w:cs="Times New Roman"/>
          <w:sz w:val="24"/>
          <w:lang w:val="ru-RU"/>
        </w:rPr>
        <w:t xml:space="preserve"> - </w:t>
      </w:r>
      <w:proofErr w:type="spellStart"/>
      <w:r w:rsidRPr="0078235F">
        <w:rPr>
          <w:rFonts w:ascii="Times New Roman" w:hAnsi="Times New Roman" w:cs="Times New Roman"/>
          <w:sz w:val="24"/>
          <w:lang w:val="ru-RU"/>
        </w:rPr>
        <w:t>найактуальніша</w:t>
      </w:r>
      <w:proofErr w:type="spellEnd"/>
      <w:r w:rsidRPr="0078235F">
        <w:rPr>
          <w:rFonts w:ascii="Times New Roman" w:hAnsi="Times New Roman" w:cs="Times New Roman"/>
          <w:sz w:val="24"/>
          <w:lang w:val="ru-RU"/>
        </w:rPr>
        <w:t xml:space="preserve"> тема в </w:t>
      </w:r>
      <w:proofErr w:type="spellStart"/>
      <w:r w:rsidRPr="0078235F">
        <w:rPr>
          <w:rFonts w:ascii="Times New Roman" w:hAnsi="Times New Roman" w:cs="Times New Roman"/>
          <w:sz w:val="24"/>
          <w:lang w:val="ru-RU"/>
        </w:rPr>
        <w:t>сучасній</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освіті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адаптивне</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навчання</w:t>
      </w:r>
      <w:proofErr w:type="spellEnd"/>
      <w:r w:rsidRPr="0078235F">
        <w:rPr>
          <w:rFonts w:ascii="Times New Roman" w:hAnsi="Times New Roman" w:cs="Times New Roman"/>
          <w:sz w:val="24"/>
          <w:lang w:val="ru-RU"/>
        </w:rPr>
        <w:t xml:space="preserve"> в </w:t>
      </w:r>
      <w:proofErr w:type="spellStart"/>
      <w:r w:rsidRPr="0078235F">
        <w:rPr>
          <w:rFonts w:ascii="Times New Roman" w:hAnsi="Times New Roman" w:cs="Times New Roman"/>
          <w:sz w:val="24"/>
          <w:lang w:val="ru-RU"/>
        </w:rPr>
        <w:t>ідеальних</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умовах</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передбачає</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такі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результати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які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можна</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було</w:t>
      </w:r>
      <w:proofErr w:type="spellEnd"/>
      <w:r w:rsidRPr="0078235F">
        <w:rPr>
          <w:rFonts w:ascii="Times New Roman" w:hAnsi="Times New Roman" w:cs="Times New Roman"/>
          <w:sz w:val="24"/>
          <w:lang w:val="ru-RU"/>
        </w:rPr>
        <w:t xml:space="preserve"> б </w:t>
      </w:r>
      <w:proofErr w:type="spellStart"/>
      <w:r w:rsidRPr="0078235F">
        <w:rPr>
          <w:rFonts w:ascii="Times New Roman" w:hAnsi="Times New Roman" w:cs="Times New Roman"/>
          <w:sz w:val="24"/>
          <w:lang w:val="ru-RU"/>
        </w:rPr>
        <w:t>отримати</w:t>
      </w:r>
      <w:proofErr w:type="spellEnd"/>
      <w:r w:rsidRPr="0078235F">
        <w:rPr>
          <w:rFonts w:ascii="Times New Roman" w:hAnsi="Times New Roman" w:cs="Times New Roman"/>
          <w:sz w:val="24"/>
          <w:lang w:val="ru-RU"/>
        </w:rPr>
        <w:t xml:space="preserve"> з </w:t>
      </w:r>
      <w:proofErr w:type="spellStart"/>
      <w:r w:rsidRPr="0078235F">
        <w:rPr>
          <w:rFonts w:ascii="Times New Roman" w:hAnsi="Times New Roman" w:cs="Times New Roman"/>
          <w:sz w:val="24"/>
          <w:lang w:val="ru-RU"/>
        </w:rPr>
        <w:t>особистим</w:t>
      </w:r>
      <w:proofErr w:type="spellEnd"/>
      <w:r w:rsidRPr="0078235F">
        <w:rPr>
          <w:rFonts w:ascii="Times New Roman" w:hAnsi="Times New Roman" w:cs="Times New Roman"/>
          <w:sz w:val="24"/>
          <w:lang w:val="ru-RU"/>
        </w:rPr>
        <w:t xml:space="preserve"> наставником, </w:t>
      </w:r>
      <w:proofErr w:type="spellStart"/>
      <w:r w:rsidRPr="0078235F">
        <w:rPr>
          <w:rFonts w:ascii="Times New Roman" w:hAnsi="Times New Roman" w:cs="Times New Roman"/>
          <w:sz w:val="24"/>
          <w:lang w:val="ru-RU"/>
        </w:rPr>
        <w:t>ретельно</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відстежує</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прогрес</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свого</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учня</w:t>
      </w:r>
      <w:proofErr w:type="spellEnd"/>
      <w:r w:rsidRPr="0078235F">
        <w:rPr>
          <w:rFonts w:ascii="Times New Roman" w:hAnsi="Times New Roman" w:cs="Times New Roman"/>
          <w:sz w:val="24"/>
          <w:lang w:val="ru-RU"/>
        </w:rPr>
        <w:t xml:space="preserve"> і </w:t>
      </w:r>
      <w:proofErr w:type="spellStart"/>
      <w:r w:rsidRPr="0078235F">
        <w:rPr>
          <w:rFonts w:ascii="Times New Roman" w:hAnsi="Times New Roman" w:cs="Times New Roman"/>
          <w:sz w:val="24"/>
          <w:lang w:val="ru-RU"/>
        </w:rPr>
        <w:t>надає</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йому</w:t>
      </w:r>
      <w:proofErr w:type="spellEnd"/>
      <w:r w:rsidRPr="0078235F">
        <w:rPr>
          <w:rFonts w:ascii="Times New Roman" w:hAnsi="Times New Roman" w:cs="Times New Roman"/>
          <w:sz w:val="24"/>
          <w:lang w:val="ru-RU"/>
        </w:rPr>
        <w:t xml:space="preserve"> все </w:t>
      </w:r>
      <w:proofErr w:type="spellStart"/>
      <w:r w:rsidRPr="0078235F">
        <w:rPr>
          <w:rFonts w:ascii="Times New Roman" w:hAnsi="Times New Roman" w:cs="Times New Roman"/>
          <w:sz w:val="24"/>
          <w:lang w:val="ru-RU"/>
        </w:rPr>
        <w:t>нові</w:t>
      </w:r>
      <w:proofErr w:type="spellEnd"/>
      <w:r w:rsidRPr="0078235F">
        <w:rPr>
          <w:rFonts w:ascii="Times New Roman" w:hAnsi="Times New Roman" w:cs="Times New Roman"/>
          <w:sz w:val="24"/>
          <w:lang w:val="ru-RU"/>
        </w:rPr>
        <w:t xml:space="preserve"> і </w:t>
      </w:r>
      <w:proofErr w:type="spellStart"/>
      <w:r w:rsidRPr="0078235F">
        <w:rPr>
          <w:rFonts w:ascii="Times New Roman" w:hAnsi="Times New Roman" w:cs="Times New Roman"/>
          <w:sz w:val="24"/>
          <w:lang w:val="ru-RU"/>
        </w:rPr>
        <w:t>нові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матеріали</w:t>
      </w:r>
      <w:proofErr w:type="spellEnd"/>
      <w:r w:rsidRPr="0078235F">
        <w:rPr>
          <w:rFonts w:ascii="Times New Roman" w:hAnsi="Times New Roman" w:cs="Times New Roman"/>
          <w:sz w:val="24"/>
          <w:lang w:val="ru-RU"/>
        </w:rPr>
        <w:t xml:space="preserve"> для </w:t>
      </w:r>
      <w:proofErr w:type="spellStart"/>
      <w:r w:rsidRPr="0078235F">
        <w:rPr>
          <w:rFonts w:ascii="Times New Roman" w:hAnsi="Times New Roman" w:cs="Times New Roman"/>
          <w:sz w:val="24"/>
          <w:lang w:val="ru-RU"/>
        </w:rPr>
        <w:t>вивчення</w:t>
      </w:r>
      <w:proofErr w:type="spellEnd"/>
      <w:r w:rsidRPr="0078235F">
        <w:rPr>
          <w:rFonts w:ascii="Times New Roman" w:hAnsi="Times New Roman" w:cs="Times New Roman"/>
          <w:sz w:val="24"/>
          <w:lang w:val="ru-RU"/>
        </w:rPr>
        <w:t xml:space="preserve"> в </w:t>
      </w:r>
      <w:proofErr w:type="spellStart"/>
      <w:r w:rsidRPr="0078235F">
        <w:rPr>
          <w:rFonts w:ascii="Times New Roman" w:hAnsi="Times New Roman" w:cs="Times New Roman"/>
          <w:sz w:val="24"/>
          <w:lang w:val="ru-RU"/>
        </w:rPr>
        <w:t>залежності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від</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його</w:t>
      </w:r>
      <w:proofErr w:type="spellEnd"/>
      <w:r w:rsidRPr="0078235F">
        <w:rPr>
          <w:rFonts w:ascii="Times New Roman" w:hAnsi="Times New Roman" w:cs="Times New Roman"/>
          <w:sz w:val="24"/>
          <w:lang w:val="ru-RU"/>
        </w:rPr>
        <w:t xml:space="preserve"> поточного </w:t>
      </w:r>
      <w:proofErr w:type="spellStart"/>
      <w:r w:rsidRPr="0078235F">
        <w:rPr>
          <w:rFonts w:ascii="Times New Roman" w:hAnsi="Times New Roman" w:cs="Times New Roman"/>
          <w:sz w:val="24"/>
          <w:lang w:val="ru-RU"/>
        </w:rPr>
        <w:t>рівня</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підготовки</w:t>
      </w:r>
      <w:proofErr w:type="spellEnd"/>
      <w:r w:rsidRPr="0078235F">
        <w:rPr>
          <w:rFonts w:ascii="Times New Roman" w:hAnsi="Times New Roman" w:cs="Times New Roman"/>
          <w:sz w:val="24"/>
          <w:lang w:val="ru-RU"/>
        </w:rPr>
        <w:t xml:space="preserve"> (для </w:t>
      </w:r>
      <w:proofErr w:type="spellStart"/>
      <w:r w:rsidRPr="0078235F">
        <w:rPr>
          <w:rFonts w:ascii="Times New Roman" w:hAnsi="Times New Roman" w:cs="Times New Roman"/>
          <w:sz w:val="24"/>
          <w:lang w:val="ru-RU"/>
        </w:rPr>
        <w:t>створення</w:t>
      </w:r>
      <w:proofErr w:type="spellEnd"/>
      <w:r w:rsidRPr="0078235F">
        <w:rPr>
          <w:rFonts w:ascii="Times New Roman" w:hAnsi="Times New Roman" w:cs="Times New Roman"/>
          <w:sz w:val="24"/>
          <w:lang w:val="ru-RU"/>
        </w:rPr>
        <w:t xml:space="preserve"> адаптивного </w:t>
      </w:r>
      <w:proofErr w:type="spellStart"/>
      <w:r w:rsidRPr="0078235F">
        <w:rPr>
          <w:rFonts w:ascii="Times New Roman" w:hAnsi="Times New Roman" w:cs="Times New Roman"/>
          <w:sz w:val="24"/>
          <w:lang w:val="ru-RU"/>
        </w:rPr>
        <w:t>навчання</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використовуються</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засоби</w:t>
      </w:r>
      <w:proofErr w:type="spellEnd"/>
      <w:r w:rsidRPr="0078235F">
        <w:rPr>
          <w:rFonts w:ascii="Times New Roman" w:hAnsi="Times New Roman" w:cs="Times New Roman"/>
          <w:sz w:val="24"/>
          <w:lang w:val="ru-RU"/>
        </w:rPr>
        <w:t xml:space="preserve"> штучного </w:t>
      </w:r>
      <w:proofErr w:type="spellStart"/>
      <w:r w:rsidRPr="0078235F">
        <w:rPr>
          <w:rFonts w:ascii="Times New Roman" w:hAnsi="Times New Roman" w:cs="Times New Roman"/>
          <w:sz w:val="24"/>
          <w:lang w:val="ru-RU"/>
        </w:rPr>
        <w:t>інтелекту</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rPr>
        <w:t>BigData</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краудсорсингові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техніки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що</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допомагають</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зібрати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обробити</w:t>
      </w:r>
      <w:proofErr w:type="spellEnd"/>
      <w:r w:rsidRPr="0078235F">
        <w:rPr>
          <w:rFonts w:ascii="Times New Roman" w:hAnsi="Times New Roman" w:cs="Times New Roman"/>
          <w:sz w:val="24"/>
          <w:lang w:val="ru-RU"/>
        </w:rPr>
        <w:t xml:space="preserve"> і </w:t>
      </w:r>
      <w:proofErr w:type="spellStart"/>
      <w:r w:rsidRPr="0078235F">
        <w:rPr>
          <w:rFonts w:ascii="Times New Roman" w:hAnsi="Times New Roman" w:cs="Times New Roman"/>
          <w:sz w:val="24"/>
          <w:lang w:val="ru-RU"/>
        </w:rPr>
        <w:t>виділити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моделі</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поведінки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тисяч</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студентів</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щоб</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оптимізувати</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одержуваний</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навчальний</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досвід</w:t>
      </w:r>
      <w:proofErr w:type="spellEnd"/>
      <w:r w:rsidRPr="0078235F">
        <w:rPr>
          <w:rFonts w:ascii="Times New Roman" w:hAnsi="Times New Roman" w:cs="Times New Roman"/>
          <w:sz w:val="24"/>
          <w:lang w:val="ru-RU"/>
        </w:rPr>
        <w:t xml:space="preserve"> </w:t>
      </w:r>
      <w:proofErr w:type="spellStart"/>
      <w:r w:rsidRPr="0078235F">
        <w:rPr>
          <w:rFonts w:ascii="Times New Roman" w:hAnsi="Times New Roman" w:cs="Times New Roman"/>
          <w:sz w:val="24"/>
          <w:lang w:val="ru-RU"/>
        </w:rPr>
        <w:t>під</w:t>
      </w:r>
      <w:proofErr w:type="spellEnd"/>
      <w:r w:rsidRPr="0078235F">
        <w:rPr>
          <w:rFonts w:ascii="Times New Roman" w:hAnsi="Times New Roman" w:cs="Times New Roman"/>
          <w:sz w:val="24"/>
          <w:lang w:val="ru-RU"/>
        </w:rPr>
        <w:t xml:space="preserve"> кожного),</w:t>
      </w:r>
    </w:p>
    <w:p w14:paraId="32B2FB75" w14:textId="77777777" w:rsidR="00244AF0" w:rsidRPr="0078235F" w:rsidRDefault="00244AF0" w:rsidP="0078235F">
      <w:pPr>
        <w:spacing w:after="0"/>
        <w:rPr>
          <w:rFonts w:ascii="Times New Roman" w:hAnsi="Times New Roman" w:cs="Times New Roman"/>
          <w:sz w:val="24"/>
          <w:szCs w:val="24"/>
          <w:lang w:val="ru-RU"/>
        </w:rPr>
      </w:pPr>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Переваги</w:t>
      </w:r>
      <w:proofErr w:type="spellEnd"/>
      <w:r w:rsidRPr="0078235F">
        <w:rPr>
          <w:rFonts w:ascii="Times New Roman" w:hAnsi="Times New Roman" w:cs="Times New Roman"/>
          <w:sz w:val="24"/>
          <w:szCs w:val="24"/>
          <w:lang w:val="ru-RU"/>
        </w:rPr>
        <w:t xml:space="preserve"> </w:t>
      </w:r>
      <w:r w:rsidRPr="0078235F">
        <w:rPr>
          <w:rFonts w:ascii="Times New Roman" w:hAnsi="Times New Roman" w:cs="Times New Roman"/>
          <w:sz w:val="24"/>
          <w:szCs w:val="24"/>
        </w:rPr>
        <w:t>MOOC</w:t>
      </w:r>
      <w:r w:rsidRPr="0078235F">
        <w:rPr>
          <w:rFonts w:ascii="Times New Roman" w:hAnsi="Times New Roman" w:cs="Times New Roman"/>
          <w:sz w:val="24"/>
          <w:szCs w:val="24"/>
          <w:lang w:val="ru-RU"/>
        </w:rPr>
        <w:t xml:space="preserve"> для </w:t>
      </w:r>
      <w:proofErr w:type="spellStart"/>
      <w:r w:rsidRPr="0078235F">
        <w:rPr>
          <w:rFonts w:ascii="Times New Roman" w:hAnsi="Times New Roman" w:cs="Times New Roman"/>
          <w:sz w:val="24"/>
          <w:szCs w:val="24"/>
          <w:lang w:val="ru-RU"/>
        </w:rPr>
        <w:t>вузів</w:t>
      </w:r>
      <w:proofErr w:type="spellEnd"/>
      <w:r w:rsidRPr="0078235F">
        <w:rPr>
          <w:rFonts w:ascii="Times New Roman" w:hAnsi="Times New Roman" w:cs="Times New Roman"/>
          <w:sz w:val="24"/>
          <w:szCs w:val="24"/>
          <w:lang w:val="ru-RU"/>
        </w:rPr>
        <w:t>:</w:t>
      </w:r>
    </w:p>
    <w:p w14:paraId="17659757" w14:textId="77777777" w:rsidR="00244AF0" w:rsidRPr="0078235F" w:rsidRDefault="00244AF0" w:rsidP="0078235F">
      <w:pPr>
        <w:spacing w:after="0"/>
        <w:rPr>
          <w:rFonts w:ascii="Times New Roman" w:hAnsi="Times New Roman" w:cs="Times New Roman"/>
          <w:sz w:val="24"/>
          <w:szCs w:val="24"/>
          <w:lang w:val="ru-RU"/>
        </w:rPr>
      </w:pPr>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Підвищення</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впізнаваності</w:t>
      </w:r>
      <w:proofErr w:type="spellEnd"/>
      <w:r w:rsidRPr="0078235F">
        <w:rPr>
          <w:rFonts w:ascii="Times New Roman" w:hAnsi="Times New Roman" w:cs="Times New Roman"/>
          <w:sz w:val="24"/>
          <w:szCs w:val="24"/>
          <w:lang w:val="ru-RU"/>
        </w:rPr>
        <w:t xml:space="preserve"> і престижу,</w:t>
      </w:r>
    </w:p>
    <w:p w14:paraId="2F6BA44C" w14:textId="77777777" w:rsidR="00244AF0" w:rsidRPr="0078235F" w:rsidRDefault="00244AF0" w:rsidP="0078235F">
      <w:pPr>
        <w:spacing w:after="0"/>
        <w:rPr>
          <w:rFonts w:ascii="Times New Roman" w:hAnsi="Times New Roman" w:cs="Times New Roman"/>
          <w:sz w:val="24"/>
          <w:szCs w:val="24"/>
          <w:lang w:val="ru-RU"/>
        </w:rPr>
      </w:pPr>
      <w:r w:rsidRPr="0078235F">
        <w:rPr>
          <w:rFonts w:ascii="Times New Roman" w:hAnsi="Times New Roman" w:cs="Times New Roman"/>
          <w:sz w:val="24"/>
          <w:szCs w:val="24"/>
          <w:lang w:val="ru-RU"/>
        </w:rPr>
        <w:t xml:space="preserve">- Для </w:t>
      </w:r>
      <w:proofErr w:type="spellStart"/>
      <w:r w:rsidRPr="0078235F">
        <w:rPr>
          <w:rFonts w:ascii="Times New Roman" w:hAnsi="Times New Roman" w:cs="Times New Roman"/>
          <w:sz w:val="24"/>
          <w:szCs w:val="24"/>
          <w:lang w:val="ru-RU"/>
        </w:rPr>
        <w:t>викладачів</w:t>
      </w:r>
      <w:proofErr w:type="spellEnd"/>
      <w:r w:rsidRPr="0078235F">
        <w:rPr>
          <w:rFonts w:ascii="Times New Roman" w:hAnsi="Times New Roman" w:cs="Times New Roman"/>
          <w:sz w:val="24"/>
          <w:szCs w:val="24"/>
          <w:lang w:val="ru-RU"/>
        </w:rPr>
        <w:t xml:space="preserve"> </w:t>
      </w:r>
      <w:r w:rsidRPr="0078235F">
        <w:rPr>
          <w:rFonts w:ascii="Times New Roman" w:hAnsi="Times New Roman" w:cs="Times New Roman"/>
          <w:sz w:val="24"/>
          <w:szCs w:val="24"/>
        </w:rPr>
        <w:t>MOOC</w:t>
      </w:r>
      <w:r w:rsidRPr="0078235F">
        <w:rPr>
          <w:rFonts w:ascii="Times New Roman" w:hAnsi="Times New Roman" w:cs="Times New Roman"/>
          <w:sz w:val="24"/>
          <w:szCs w:val="24"/>
          <w:lang w:val="ru-RU"/>
        </w:rPr>
        <w:t xml:space="preserve"> - </w:t>
      </w:r>
      <w:proofErr w:type="spellStart"/>
      <w:r w:rsidRPr="0078235F">
        <w:rPr>
          <w:rFonts w:ascii="Times New Roman" w:hAnsi="Times New Roman" w:cs="Times New Roman"/>
          <w:sz w:val="24"/>
          <w:szCs w:val="24"/>
          <w:lang w:val="ru-RU"/>
        </w:rPr>
        <w:t>це</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можливість</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використовувати</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розроблений</w:t>
      </w:r>
      <w:proofErr w:type="spellEnd"/>
      <w:r w:rsidRPr="0078235F">
        <w:rPr>
          <w:rFonts w:ascii="Times New Roman" w:hAnsi="Times New Roman" w:cs="Times New Roman"/>
          <w:sz w:val="24"/>
          <w:szCs w:val="24"/>
          <w:lang w:val="ru-RU"/>
        </w:rPr>
        <w:t xml:space="preserve"> курс для </w:t>
      </w:r>
      <w:proofErr w:type="spellStart"/>
      <w:r w:rsidRPr="0078235F">
        <w:rPr>
          <w:rFonts w:ascii="Times New Roman" w:hAnsi="Times New Roman" w:cs="Times New Roman"/>
          <w:sz w:val="24"/>
          <w:szCs w:val="24"/>
          <w:lang w:val="ru-RU"/>
        </w:rPr>
        <w:t>підтримки</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аудиторних</w:t>
      </w:r>
      <w:proofErr w:type="spellEnd"/>
      <w:r w:rsidRPr="0078235F">
        <w:rPr>
          <w:rFonts w:ascii="Times New Roman" w:hAnsi="Times New Roman" w:cs="Times New Roman"/>
          <w:sz w:val="24"/>
          <w:szCs w:val="24"/>
          <w:lang w:val="ru-RU"/>
        </w:rPr>
        <w:t xml:space="preserve"> занять,</w:t>
      </w:r>
    </w:p>
    <w:p w14:paraId="4F8ABA38" w14:textId="77777777" w:rsidR="00244AF0" w:rsidRPr="0078235F" w:rsidRDefault="00244AF0" w:rsidP="0078235F">
      <w:pPr>
        <w:spacing w:after="0"/>
        <w:rPr>
          <w:rFonts w:ascii="Times New Roman" w:hAnsi="Times New Roman" w:cs="Times New Roman"/>
          <w:sz w:val="24"/>
          <w:szCs w:val="24"/>
          <w:lang w:val="ru-RU"/>
        </w:rPr>
      </w:pPr>
      <w:r w:rsidRPr="0078235F">
        <w:rPr>
          <w:rFonts w:ascii="Times New Roman" w:hAnsi="Times New Roman" w:cs="Times New Roman"/>
          <w:sz w:val="24"/>
          <w:szCs w:val="24"/>
          <w:lang w:val="ru-RU"/>
        </w:rPr>
        <w:t xml:space="preserve">- Для </w:t>
      </w:r>
      <w:proofErr w:type="spellStart"/>
      <w:r w:rsidRPr="0078235F">
        <w:rPr>
          <w:rFonts w:ascii="Times New Roman" w:hAnsi="Times New Roman" w:cs="Times New Roman"/>
          <w:sz w:val="24"/>
          <w:szCs w:val="24"/>
          <w:lang w:val="ru-RU"/>
        </w:rPr>
        <w:t>студентів</w:t>
      </w:r>
      <w:proofErr w:type="spellEnd"/>
      <w:r w:rsidRPr="0078235F">
        <w:rPr>
          <w:rFonts w:ascii="Times New Roman" w:hAnsi="Times New Roman" w:cs="Times New Roman"/>
          <w:sz w:val="24"/>
          <w:szCs w:val="24"/>
          <w:lang w:val="ru-RU"/>
        </w:rPr>
        <w:t xml:space="preserve"> </w:t>
      </w:r>
      <w:r w:rsidRPr="0078235F">
        <w:rPr>
          <w:rFonts w:ascii="Times New Roman" w:hAnsi="Times New Roman" w:cs="Times New Roman"/>
          <w:sz w:val="24"/>
          <w:szCs w:val="24"/>
        </w:rPr>
        <w:t>MOOC</w:t>
      </w:r>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забезпечує</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полегшений</w:t>
      </w:r>
      <w:proofErr w:type="spellEnd"/>
      <w:r w:rsidRPr="0078235F">
        <w:rPr>
          <w:rFonts w:ascii="Times New Roman" w:hAnsi="Times New Roman" w:cs="Times New Roman"/>
          <w:sz w:val="24"/>
          <w:szCs w:val="24"/>
          <w:lang w:val="ru-RU"/>
        </w:rPr>
        <w:t xml:space="preserve"> доступ до </w:t>
      </w:r>
      <w:proofErr w:type="spellStart"/>
      <w:r w:rsidRPr="0078235F">
        <w:rPr>
          <w:rFonts w:ascii="Times New Roman" w:hAnsi="Times New Roman" w:cs="Times New Roman"/>
          <w:sz w:val="24"/>
          <w:szCs w:val="24"/>
          <w:lang w:val="ru-RU"/>
        </w:rPr>
        <w:t>освітніх</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матеріалів</w:t>
      </w:r>
      <w:proofErr w:type="spellEnd"/>
    </w:p>
    <w:p w14:paraId="1816E28B" w14:textId="77777777" w:rsidR="00244AF0" w:rsidRPr="0078235F" w:rsidRDefault="00244AF0" w:rsidP="00244AF0">
      <w:pPr>
        <w:rPr>
          <w:rFonts w:ascii="Times New Roman" w:hAnsi="Times New Roman" w:cs="Times New Roman"/>
          <w:sz w:val="24"/>
          <w:szCs w:val="24"/>
          <w:lang w:val="ru-RU"/>
        </w:rPr>
      </w:pPr>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Переваги</w:t>
      </w:r>
      <w:proofErr w:type="spellEnd"/>
      <w:r w:rsidRPr="0078235F">
        <w:rPr>
          <w:rFonts w:ascii="Times New Roman" w:hAnsi="Times New Roman" w:cs="Times New Roman"/>
          <w:sz w:val="24"/>
          <w:szCs w:val="24"/>
          <w:lang w:val="ru-RU"/>
        </w:rPr>
        <w:t xml:space="preserve"> для </w:t>
      </w:r>
      <w:proofErr w:type="spellStart"/>
      <w:r w:rsidRPr="0078235F">
        <w:rPr>
          <w:rFonts w:ascii="Times New Roman" w:hAnsi="Times New Roman" w:cs="Times New Roman"/>
          <w:sz w:val="24"/>
          <w:szCs w:val="24"/>
          <w:lang w:val="ru-RU"/>
        </w:rPr>
        <w:t>роботодавця</w:t>
      </w:r>
      <w:proofErr w:type="spellEnd"/>
      <w:r w:rsidRPr="0078235F">
        <w:rPr>
          <w:rFonts w:ascii="Times New Roman" w:hAnsi="Times New Roman" w:cs="Times New Roman"/>
          <w:sz w:val="24"/>
          <w:szCs w:val="24"/>
          <w:lang w:val="ru-RU"/>
        </w:rPr>
        <w:t xml:space="preserve"> - </w:t>
      </w:r>
      <w:proofErr w:type="spellStart"/>
      <w:r w:rsidRPr="0078235F">
        <w:rPr>
          <w:rFonts w:ascii="Times New Roman" w:hAnsi="Times New Roman" w:cs="Times New Roman"/>
          <w:sz w:val="24"/>
          <w:szCs w:val="24"/>
          <w:lang w:val="ru-RU"/>
        </w:rPr>
        <w:t>можливість</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верифікувати</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освітній</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матеріал</w:t>
      </w:r>
      <w:proofErr w:type="spellEnd"/>
      <w:r w:rsidRPr="0078235F">
        <w:rPr>
          <w:rFonts w:ascii="Times New Roman" w:hAnsi="Times New Roman" w:cs="Times New Roman"/>
          <w:sz w:val="24"/>
          <w:szCs w:val="24"/>
          <w:lang w:val="ru-RU"/>
        </w:rPr>
        <w:t xml:space="preserve"> в </w:t>
      </w:r>
      <w:proofErr w:type="spellStart"/>
      <w:r w:rsidRPr="0078235F">
        <w:rPr>
          <w:rFonts w:ascii="Times New Roman" w:hAnsi="Times New Roman" w:cs="Times New Roman"/>
          <w:sz w:val="24"/>
          <w:szCs w:val="24"/>
          <w:lang w:val="ru-RU"/>
        </w:rPr>
        <w:t>контексті</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конкретних</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вимог</w:t>
      </w:r>
      <w:proofErr w:type="spellEnd"/>
      <w:r w:rsidRPr="0078235F">
        <w:rPr>
          <w:rFonts w:ascii="Times New Roman" w:hAnsi="Times New Roman" w:cs="Times New Roman"/>
          <w:sz w:val="24"/>
          <w:szCs w:val="24"/>
          <w:lang w:val="ru-RU"/>
        </w:rPr>
        <w:t xml:space="preserve"> до </w:t>
      </w:r>
      <w:proofErr w:type="spellStart"/>
      <w:r w:rsidRPr="0078235F">
        <w:rPr>
          <w:rFonts w:ascii="Times New Roman" w:hAnsi="Times New Roman" w:cs="Times New Roman"/>
          <w:sz w:val="24"/>
          <w:szCs w:val="24"/>
          <w:lang w:val="ru-RU"/>
        </w:rPr>
        <w:t>потенційного</w:t>
      </w:r>
      <w:proofErr w:type="spellEnd"/>
      <w:r w:rsidRPr="0078235F">
        <w:rPr>
          <w:rFonts w:ascii="Times New Roman" w:hAnsi="Times New Roman" w:cs="Times New Roman"/>
          <w:sz w:val="24"/>
          <w:szCs w:val="24"/>
          <w:lang w:val="ru-RU"/>
        </w:rPr>
        <w:t xml:space="preserve"> </w:t>
      </w:r>
      <w:proofErr w:type="spellStart"/>
      <w:r w:rsidRPr="0078235F">
        <w:rPr>
          <w:rFonts w:ascii="Times New Roman" w:hAnsi="Times New Roman" w:cs="Times New Roman"/>
          <w:sz w:val="24"/>
          <w:szCs w:val="24"/>
          <w:lang w:val="ru-RU"/>
        </w:rPr>
        <w:t>співробітника</w:t>
      </w:r>
      <w:proofErr w:type="spellEnd"/>
    </w:p>
    <w:p w14:paraId="40FDAD10" w14:textId="77777777" w:rsidR="00244AF0" w:rsidRPr="00244AF0" w:rsidRDefault="00244AF0" w:rsidP="00244AF0">
      <w:pPr>
        <w:rPr>
          <w:lang w:val="ru-RU"/>
        </w:rPr>
      </w:pPr>
    </w:p>
    <w:p w14:paraId="5EE50BFD" w14:textId="77777777" w:rsidR="0047796D" w:rsidRPr="00282C48" w:rsidRDefault="000948E6" w:rsidP="00C4619A">
      <w:pPr>
        <w:pStyle w:val="Heading2"/>
        <w:spacing w:before="120" w:after="120"/>
        <w:rPr>
          <w:rFonts w:ascii="Times New Roman" w:eastAsia="Times New Roman" w:hAnsi="Times New Roman" w:cs="Times New Roman"/>
          <w:b/>
          <w:i/>
          <w:color w:val="auto"/>
          <w:sz w:val="24"/>
          <w:szCs w:val="24"/>
          <w:lang w:val="ru-RU"/>
        </w:rPr>
      </w:pPr>
      <w:bookmarkStart w:id="4" w:name="_Toc14725659"/>
      <w:proofErr w:type="spellStart"/>
      <w:r w:rsidRPr="00282C48">
        <w:rPr>
          <w:rFonts w:ascii="Times New Roman" w:eastAsia="Times New Roman" w:hAnsi="Times New Roman" w:cs="Times New Roman"/>
          <w:b/>
          <w:i/>
          <w:color w:val="auto"/>
          <w:sz w:val="24"/>
          <w:szCs w:val="24"/>
          <w:lang w:val="ru-RU"/>
        </w:rPr>
        <w:t>Стисла</w:t>
      </w:r>
      <w:proofErr w:type="spellEnd"/>
      <w:r w:rsidRPr="00282C48">
        <w:rPr>
          <w:rFonts w:ascii="Times New Roman" w:eastAsia="Times New Roman" w:hAnsi="Times New Roman" w:cs="Times New Roman"/>
          <w:b/>
          <w:i/>
          <w:color w:val="auto"/>
          <w:sz w:val="24"/>
          <w:szCs w:val="24"/>
          <w:lang w:val="ru-RU"/>
        </w:rPr>
        <w:t xml:space="preserve"> </w:t>
      </w:r>
      <w:proofErr w:type="spellStart"/>
      <w:r w:rsidRPr="00282C48">
        <w:rPr>
          <w:rFonts w:ascii="Times New Roman" w:eastAsia="Times New Roman" w:hAnsi="Times New Roman" w:cs="Times New Roman"/>
          <w:b/>
          <w:i/>
          <w:color w:val="auto"/>
          <w:sz w:val="24"/>
          <w:szCs w:val="24"/>
          <w:lang w:val="ru-RU"/>
        </w:rPr>
        <w:t>інформація</w:t>
      </w:r>
      <w:proofErr w:type="spellEnd"/>
      <w:r w:rsidRPr="00282C48">
        <w:rPr>
          <w:rFonts w:ascii="Times New Roman" w:eastAsia="Times New Roman" w:hAnsi="Times New Roman" w:cs="Times New Roman"/>
          <w:b/>
          <w:i/>
          <w:color w:val="auto"/>
          <w:sz w:val="24"/>
          <w:szCs w:val="24"/>
          <w:lang w:val="ru-RU"/>
        </w:rPr>
        <w:t xml:space="preserve"> по </w:t>
      </w:r>
      <w:proofErr w:type="spellStart"/>
      <w:r w:rsidRPr="00282C48">
        <w:rPr>
          <w:rFonts w:ascii="Times New Roman" w:eastAsia="Times New Roman" w:hAnsi="Times New Roman" w:cs="Times New Roman"/>
          <w:b/>
          <w:i/>
          <w:color w:val="auto"/>
          <w:sz w:val="24"/>
          <w:szCs w:val="24"/>
          <w:lang w:val="ru-RU"/>
        </w:rPr>
        <w:t>конкретним</w:t>
      </w:r>
      <w:proofErr w:type="spellEnd"/>
      <w:r w:rsidRPr="00282C48">
        <w:rPr>
          <w:rFonts w:ascii="Times New Roman" w:eastAsia="Times New Roman" w:hAnsi="Times New Roman" w:cs="Times New Roman"/>
          <w:b/>
          <w:i/>
          <w:color w:val="auto"/>
          <w:sz w:val="24"/>
          <w:szCs w:val="24"/>
          <w:lang w:val="ru-RU"/>
        </w:rPr>
        <w:t xml:space="preserve"> </w:t>
      </w:r>
      <w:r w:rsidRPr="00282C48">
        <w:rPr>
          <w:rFonts w:ascii="Times New Roman" w:eastAsia="Times New Roman" w:hAnsi="Times New Roman" w:cs="Times New Roman"/>
          <w:b/>
          <w:i/>
          <w:color w:val="auto"/>
          <w:sz w:val="24"/>
          <w:szCs w:val="24"/>
        </w:rPr>
        <w:t>MOOC</w:t>
      </w:r>
      <w:bookmarkEnd w:id="4"/>
    </w:p>
    <w:p w14:paraId="1409C633" w14:textId="77777777" w:rsidR="0047796D" w:rsidRPr="00903359" w:rsidRDefault="0047796D" w:rsidP="00C4619A">
      <w:pPr>
        <w:spacing w:before="120" w:after="120"/>
        <w:jc w:val="both"/>
        <w:rPr>
          <w:rFonts w:ascii="Times New Roman" w:eastAsia="Times New Roman" w:hAnsi="Times New Roman" w:cs="Times New Roman"/>
          <w:sz w:val="24"/>
          <w:szCs w:val="24"/>
          <w:lang w:val="ru-RU"/>
        </w:rPr>
      </w:pPr>
      <w:r w:rsidRPr="00903359">
        <w:rPr>
          <w:rFonts w:ascii="Times New Roman" w:eastAsia="Times New Roman" w:hAnsi="Times New Roman" w:cs="Times New Roman"/>
          <w:sz w:val="24"/>
          <w:szCs w:val="24"/>
          <w:lang w:val="ru-RU"/>
        </w:rPr>
        <w:t>1.</w:t>
      </w:r>
      <w:r w:rsidRPr="00731A57">
        <w:rPr>
          <w:rFonts w:ascii="Times New Roman" w:eastAsia="Times New Roman" w:hAnsi="Times New Roman" w:cs="Times New Roman"/>
          <w:sz w:val="24"/>
          <w:szCs w:val="24"/>
          <w:lang w:val="sv-SE"/>
        </w:rPr>
        <w:t> C</w:t>
      </w:r>
      <w:r>
        <w:rPr>
          <w:rFonts w:ascii="Times New Roman" w:eastAsia="Times New Roman" w:hAnsi="Times New Roman" w:cs="Times New Roman"/>
          <w:sz w:val="24"/>
          <w:szCs w:val="24"/>
          <w:lang w:val="sv-SE"/>
        </w:rPr>
        <w:t>o</w:t>
      </w:r>
      <w:r w:rsidRPr="00731A57">
        <w:rPr>
          <w:rFonts w:ascii="Times New Roman" w:eastAsia="Times New Roman" w:hAnsi="Times New Roman" w:cs="Times New Roman"/>
          <w:sz w:val="24"/>
          <w:szCs w:val="24"/>
          <w:lang w:val="sv-SE"/>
        </w:rPr>
        <w:t>ursera</w:t>
      </w:r>
      <w:r w:rsidRPr="0090335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sv-SE"/>
        </w:rPr>
        <w:t>c</w:t>
      </w:r>
      <w:proofErr w:type="spellStart"/>
      <w:r w:rsidRPr="0047796D">
        <w:rPr>
          <w:rFonts w:ascii="Times New Roman" w:eastAsia="Times New Roman" w:hAnsi="Times New Roman" w:cs="Times New Roman"/>
          <w:sz w:val="24"/>
          <w:szCs w:val="24"/>
          <w:lang w:val="ru-RU"/>
        </w:rPr>
        <w:t>айт</w:t>
      </w:r>
      <w:proofErr w:type="spellEnd"/>
      <w:r w:rsidRPr="00903359">
        <w:rPr>
          <w:rFonts w:ascii="Times New Roman" w:eastAsia="Times New Roman" w:hAnsi="Times New Roman" w:cs="Times New Roman"/>
          <w:sz w:val="24"/>
          <w:szCs w:val="24"/>
          <w:lang w:val="ru-RU"/>
        </w:rPr>
        <w:t xml:space="preserve"> </w:t>
      </w:r>
      <w:hyperlink r:id="rId10" w:history="1">
        <w:r w:rsidRPr="00DF4FD8">
          <w:rPr>
            <w:rStyle w:val="Hyperlink"/>
            <w:rFonts w:ascii="Times New Roman" w:eastAsia="Times New Roman" w:hAnsi="Times New Roman" w:cs="Times New Roman"/>
            <w:sz w:val="24"/>
            <w:szCs w:val="24"/>
            <w:lang w:val="sv-SE"/>
          </w:rPr>
          <w:t>https</w:t>
        </w:r>
        <w:r w:rsidRPr="00903359">
          <w:rPr>
            <w:rStyle w:val="Hyperlink"/>
            <w:rFonts w:ascii="Times New Roman" w:eastAsia="Times New Roman" w:hAnsi="Times New Roman" w:cs="Times New Roman"/>
            <w:sz w:val="24"/>
            <w:szCs w:val="24"/>
            <w:lang w:val="ru-RU"/>
          </w:rPr>
          <w:t>://</w:t>
        </w:r>
        <w:r w:rsidRPr="00DF4FD8">
          <w:rPr>
            <w:rStyle w:val="Hyperlink"/>
            <w:rFonts w:ascii="Times New Roman" w:eastAsia="Times New Roman" w:hAnsi="Times New Roman" w:cs="Times New Roman"/>
            <w:sz w:val="24"/>
            <w:szCs w:val="24"/>
            <w:lang w:val="sv-SE"/>
          </w:rPr>
          <w:t>ru</w:t>
        </w:r>
        <w:r w:rsidRPr="00903359">
          <w:rPr>
            <w:rStyle w:val="Hyperlink"/>
            <w:rFonts w:ascii="Times New Roman" w:eastAsia="Times New Roman" w:hAnsi="Times New Roman" w:cs="Times New Roman"/>
            <w:sz w:val="24"/>
            <w:szCs w:val="24"/>
            <w:lang w:val="ru-RU"/>
          </w:rPr>
          <w:t>.</w:t>
        </w:r>
        <w:r w:rsidRPr="00DF4FD8">
          <w:rPr>
            <w:rStyle w:val="Hyperlink"/>
            <w:rFonts w:ascii="Times New Roman" w:eastAsia="Times New Roman" w:hAnsi="Times New Roman" w:cs="Times New Roman"/>
            <w:sz w:val="24"/>
            <w:szCs w:val="24"/>
            <w:lang w:val="sv-SE"/>
          </w:rPr>
          <w:t>coursera</w:t>
        </w:r>
        <w:r w:rsidRPr="00903359">
          <w:rPr>
            <w:rStyle w:val="Hyperlink"/>
            <w:rFonts w:ascii="Times New Roman" w:eastAsia="Times New Roman" w:hAnsi="Times New Roman" w:cs="Times New Roman"/>
            <w:sz w:val="24"/>
            <w:szCs w:val="24"/>
            <w:lang w:val="ru-RU"/>
          </w:rPr>
          <w:t>.</w:t>
        </w:r>
        <w:r w:rsidRPr="00DF4FD8">
          <w:rPr>
            <w:rStyle w:val="Hyperlink"/>
            <w:rFonts w:ascii="Times New Roman" w:eastAsia="Times New Roman" w:hAnsi="Times New Roman" w:cs="Times New Roman"/>
            <w:sz w:val="24"/>
            <w:szCs w:val="24"/>
            <w:lang w:val="sv-SE"/>
          </w:rPr>
          <w:t>org</w:t>
        </w:r>
        <w:r w:rsidRPr="00903359">
          <w:rPr>
            <w:rStyle w:val="Hyperlink"/>
            <w:rFonts w:ascii="Times New Roman" w:eastAsia="Times New Roman" w:hAnsi="Times New Roman" w:cs="Times New Roman"/>
            <w:sz w:val="24"/>
            <w:szCs w:val="24"/>
            <w:lang w:val="ru-RU"/>
          </w:rPr>
          <w:t>/</w:t>
        </w:r>
      </w:hyperlink>
      <w:r w:rsidRPr="00903359">
        <w:rPr>
          <w:rFonts w:ascii="Times New Roman" w:eastAsia="Times New Roman" w:hAnsi="Times New Roman" w:cs="Times New Roman"/>
          <w:sz w:val="24"/>
          <w:szCs w:val="24"/>
          <w:lang w:val="ru-RU"/>
        </w:rPr>
        <w:t xml:space="preserve">) </w:t>
      </w:r>
    </w:p>
    <w:p w14:paraId="56054B79" w14:textId="77777777" w:rsidR="0047796D" w:rsidRPr="00EB513A" w:rsidRDefault="0047796D" w:rsidP="00C4619A">
      <w:pPr>
        <w:spacing w:before="120" w:after="120"/>
        <w:jc w:val="both"/>
        <w:rPr>
          <w:rFonts w:ascii="Times New Roman" w:eastAsia="Times New Roman" w:hAnsi="Times New Roman" w:cs="Times New Roman"/>
          <w:sz w:val="24"/>
          <w:szCs w:val="24"/>
          <w:lang w:val="ru-RU"/>
        </w:rPr>
      </w:pPr>
      <w:r w:rsidRPr="0047796D">
        <w:rPr>
          <w:rFonts w:ascii="Times New Roman" w:eastAsia="Times New Roman" w:hAnsi="Times New Roman" w:cs="Times New Roman"/>
          <w:sz w:val="24"/>
          <w:szCs w:val="24"/>
          <w:lang w:val="ru-RU"/>
        </w:rPr>
        <w:t xml:space="preserve">Дафна </w:t>
      </w:r>
      <w:proofErr w:type="spellStart"/>
      <w:proofErr w:type="gramStart"/>
      <w:r w:rsidRPr="0047796D">
        <w:rPr>
          <w:rFonts w:ascii="Times New Roman" w:eastAsia="Times New Roman" w:hAnsi="Times New Roman" w:cs="Times New Roman"/>
          <w:sz w:val="24"/>
          <w:szCs w:val="24"/>
          <w:lang w:val="ru-RU"/>
        </w:rPr>
        <w:t>Коллер</w:t>
      </w:r>
      <w:proofErr w:type="spellEnd"/>
      <w:r w:rsidRPr="0047796D">
        <w:rPr>
          <w:rFonts w:ascii="Times New Roman" w:eastAsia="Times New Roman" w:hAnsi="Times New Roman" w:cs="Times New Roman"/>
          <w:sz w:val="24"/>
          <w:szCs w:val="24"/>
          <w:lang w:val="ru-RU"/>
        </w:rPr>
        <w:t xml:space="preserve">  </w:t>
      </w:r>
      <w:proofErr w:type="spellStart"/>
      <w:r w:rsidR="00F25087" w:rsidRPr="00F25087">
        <w:rPr>
          <w:rFonts w:ascii="Times New Roman" w:eastAsia="Times New Roman" w:hAnsi="Times New Roman" w:cs="Times New Roman"/>
          <w:sz w:val="24"/>
          <w:szCs w:val="24"/>
          <w:lang w:val="ru-RU"/>
        </w:rPr>
        <w:t>Потік</w:t>
      </w:r>
      <w:proofErr w:type="spellEnd"/>
      <w:proofErr w:type="gramEnd"/>
      <w:r w:rsidR="00F25087" w:rsidRPr="00F25087">
        <w:rPr>
          <w:rFonts w:ascii="Times New Roman" w:eastAsia="Times New Roman" w:hAnsi="Times New Roman" w:cs="Times New Roman"/>
          <w:sz w:val="24"/>
          <w:szCs w:val="24"/>
          <w:lang w:val="ru-RU"/>
        </w:rPr>
        <w:t xml:space="preserve"> </w:t>
      </w:r>
      <w:proofErr w:type="spellStart"/>
      <w:r w:rsidR="00F25087" w:rsidRPr="00F25087">
        <w:rPr>
          <w:rFonts w:ascii="Times New Roman" w:eastAsia="Times New Roman" w:hAnsi="Times New Roman" w:cs="Times New Roman"/>
          <w:sz w:val="24"/>
          <w:szCs w:val="24"/>
          <w:lang w:val="ru-RU"/>
        </w:rPr>
        <w:t>знань</w:t>
      </w:r>
      <w:proofErr w:type="spellEnd"/>
      <w:r w:rsidR="00F25087" w:rsidRPr="00244AF0">
        <w:rPr>
          <w:rFonts w:ascii="Times New Roman" w:eastAsia="Times New Roman" w:hAnsi="Times New Roman" w:cs="Times New Roman"/>
          <w:color w:val="7030A0"/>
          <w:sz w:val="24"/>
          <w:szCs w:val="24"/>
          <w:lang w:val="ru-RU"/>
        </w:rPr>
        <w:t xml:space="preserve"> </w:t>
      </w:r>
      <w:hyperlink r:id="rId11" w:history="1">
        <w:r w:rsidRPr="00DF4FD8">
          <w:rPr>
            <w:rStyle w:val="Hyperlink"/>
            <w:rFonts w:ascii="Times New Roman" w:eastAsia="Times New Roman" w:hAnsi="Times New Roman" w:cs="Times New Roman"/>
            <w:sz w:val="24"/>
            <w:szCs w:val="24"/>
          </w:rPr>
          <w:t>http</w:t>
        </w:r>
        <w:r w:rsidRPr="0047796D">
          <w:rPr>
            <w:rStyle w:val="Hyperlink"/>
            <w:rFonts w:ascii="Times New Roman" w:eastAsia="Times New Roman" w:hAnsi="Times New Roman" w:cs="Times New Roman"/>
            <w:sz w:val="24"/>
            <w:szCs w:val="24"/>
            <w:lang w:val="ru-RU"/>
          </w:rPr>
          <w:t>://</w:t>
        </w:r>
        <w:proofErr w:type="spellStart"/>
        <w:r w:rsidRPr="00DF4FD8">
          <w:rPr>
            <w:rStyle w:val="Hyperlink"/>
            <w:rFonts w:ascii="Times New Roman" w:eastAsia="Times New Roman" w:hAnsi="Times New Roman" w:cs="Times New Roman"/>
            <w:sz w:val="24"/>
            <w:szCs w:val="24"/>
          </w:rPr>
          <w:t>digitaloctober</w:t>
        </w:r>
        <w:proofErr w:type="spellEnd"/>
        <w:r w:rsidRPr="0047796D">
          <w:rPr>
            <w:rStyle w:val="Hyperlink"/>
            <w:rFonts w:ascii="Times New Roman" w:eastAsia="Times New Roman" w:hAnsi="Times New Roman" w:cs="Times New Roman"/>
            <w:sz w:val="24"/>
            <w:szCs w:val="24"/>
            <w:lang w:val="ru-RU"/>
          </w:rPr>
          <w:t>.</w:t>
        </w:r>
        <w:proofErr w:type="spellStart"/>
        <w:r w:rsidRPr="00DF4FD8">
          <w:rPr>
            <w:rStyle w:val="Hyperlink"/>
            <w:rFonts w:ascii="Times New Roman" w:eastAsia="Times New Roman" w:hAnsi="Times New Roman" w:cs="Times New Roman"/>
            <w:sz w:val="24"/>
            <w:szCs w:val="24"/>
          </w:rPr>
          <w:t>ru</w:t>
        </w:r>
        <w:proofErr w:type="spellEnd"/>
        <w:r w:rsidRPr="0047796D">
          <w:rPr>
            <w:rStyle w:val="Hyperlink"/>
            <w:rFonts w:ascii="Times New Roman" w:eastAsia="Times New Roman" w:hAnsi="Times New Roman" w:cs="Times New Roman"/>
            <w:sz w:val="24"/>
            <w:szCs w:val="24"/>
            <w:lang w:val="ru-RU"/>
          </w:rPr>
          <w:t>/</w:t>
        </w:r>
        <w:r w:rsidRPr="00DF4FD8">
          <w:rPr>
            <w:rStyle w:val="Hyperlink"/>
            <w:rFonts w:ascii="Times New Roman" w:eastAsia="Times New Roman" w:hAnsi="Times New Roman" w:cs="Times New Roman"/>
            <w:sz w:val="24"/>
            <w:szCs w:val="24"/>
          </w:rPr>
          <w:t>events</w:t>
        </w:r>
        <w:r w:rsidRPr="0047796D">
          <w:rPr>
            <w:rStyle w:val="Hyperlink"/>
            <w:rFonts w:ascii="Times New Roman" w:eastAsia="Times New Roman" w:hAnsi="Times New Roman" w:cs="Times New Roman"/>
            <w:sz w:val="24"/>
            <w:szCs w:val="24"/>
            <w:lang w:val="ru-RU"/>
          </w:rPr>
          <w:t>/</w:t>
        </w:r>
        <w:proofErr w:type="spellStart"/>
        <w:r w:rsidRPr="00DF4FD8">
          <w:rPr>
            <w:rStyle w:val="Hyperlink"/>
            <w:rFonts w:ascii="Times New Roman" w:eastAsia="Times New Roman" w:hAnsi="Times New Roman" w:cs="Times New Roman"/>
            <w:sz w:val="24"/>
            <w:szCs w:val="24"/>
          </w:rPr>
          <w:t>dafna</w:t>
        </w:r>
        <w:proofErr w:type="spellEnd"/>
        <w:r w:rsidRPr="0047796D">
          <w:rPr>
            <w:rStyle w:val="Hyperlink"/>
            <w:rFonts w:ascii="Times New Roman" w:eastAsia="Times New Roman" w:hAnsi="Times New Roman" w:cs="Times New Roman"/>
            <w:sz w:val="24"/>
            <w:szCs w:val="24"/>
            <w:lang w:val="ru-RU"/>
          </w:rPr>
          <w:t>_</w:t>
        </w:r>
        <w:proofErr w:type="spellStart"/>
        <w:r w:rsidRPr="00DF4FD8">
          <w:rPr>
            <w:rStyle w:val="Hyperlink"/>
            <w:rFonts w:ascii="Times New Roman" w:eastAsia="Times New Roman" w:hAnsi="Times New Roman" w:cs="Times New Roman"/>
            <w:sz w:val="24"/>
            <w:szCs w:val="24"/>
          </w:rPr>
          <w:t>koller</w:t>
        </w:r>
        <w:proofErr w:type="spellEnd"/>
        <w:r w:rsidRPr="0047796D">
          <w:rPr>
            <w:rStyle w:val="Hyperlink"/>
            <w:rFonts w:ascii="Times New Roman" w:eastAsia="Times New Roman" w:hAnsi="Times New Roman" w:cs="Times New Roman"/>
            <w:sz w:val="24"/>
            <w:szCs w:val="24"/>
            <w:lang w:val="ru-RU"/>
          </w:rPr>
          <w:t>_</w:t>
        </w:r>
        <w:proofErr w:type="spellStart"/>
        <w:r w:rsidRPr="00DF4FD8">
          <w:rPr>
            <w:rStyle w:val="Hyperlink"/>
            <w:rFonts w:ascii="Times New Roman" w:eastAsia="Times New Roman" w:hAnsi="Times New Roman" w:cs="Times New Roman"/>
            <w:sz w:val="24"/>
            <w:szCs w:val="24"/>
          </w:rPr>
          <w:t>potok</w:t>
        </w:r>
        <w:proofErr w:type="spellEnd"/>
        <w:r w:rsidRPr="0047796D">
          <w:rPr>
            <w:rStyle w:val="Hyperlink"/>
            <w:rFonts w:ascii="Times New Roman" w:eastAsia="Times New Roman" w:hAnsi="Times New Roman" w:cs="Times New Roman"/>
            <w:sz w:val="24"/>
            <w:szCs w:val="24"/>
            <w:lang w:val="ru-RU"/>
          </w:rPr>
          <w:t>_</w:t>
        </w:r>
        <w:proofErr w:type="spellStart"/>
        <w:r w:rsidRPr="00DF4FD8">
          <w:rPr>
            <w:rStyle w:val="Hyperlink"/>
            <w:rFonts w:ascii="Times New Roman" w:eastAsia="Times New Roman" w:hAnsi="Times New Roman" w:cs="Times New Roman"/>
            <w:sz w:val="24"/>
            <w:szCs w:val="24"/>
          </w:rPr>
          <w:t>znaniy</w:t>
        </w:r>
        <w:proofErr w:type="spellEnd"/>
        <w:r w:rsidRPr="0047796D">
          <w:rPr>
            <w:rStyle w:val="Hyperlink"/>
            <w:rFonts w:ascii="Times New Roman" w:eastAsia="Times New Roman" w:hAnsi="Times New Roman" w:cs="Times New Roman"/>
            <w:sz w:val="24"/>
            <w:szCs w:val="24"/>
            <w:lang w:val="ru-RU"/>
          </w:rPr>
          <w:t>/</w:t>
        </w:r>
        <w:r w:rsidRPr="00DF4FD8">
          <w:rPr>
            <w:rStyle w:val="Hyperlink"/>
            <w:rFonts w:ascii="Times New Roman" w:eastAsia="Times New Roman" w:hAnsi="Times New Roman" w:cs="Times New Roman"/>
            <w:sz w:val="24"/>
            <w:szCs w:val="24"/>
          </w:rPr>
          <w:t>video</w:t>
        </w:r>
      </w:hyperlink>
      <w:r w:rsidRPr="00EB513A">
        <w:rPr>
          <w:rFonts w:ascii="Times New Roman" w:eastAsia="Times New Roman" w:hAnsi="Times New Roman" w:cs="Times New Roman"/>
          <w:sz w:val="24"/>
          <w:szCs w:val="24"/>
          <w:lang w:val="ru-RU"/>
        </w:rPr>
        <w:t xml:space="preserve"> </w:t>
      </w:r>
    </w:p>
    <w:p w14:paraId="242D3C99" w14:textId="77777777" w:rsidR="00F25087" w:rsidRPr="00282C48" w:rsidRDefault="00F25087" w:rsidP="00F25087">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 </w:t>
      </w:r>
      <w:proofErr w:type="spellStart"/>
      <w:r w:rsidRPr="00282C48">
        <w:rPr>
          <w:rFonts w:ascii="Times New Roman" w:eastAsia="Times New Roman" w:hAnsi="Times New Roman" w:cs="Times New Roman"/>
          <w:sz w:val="24"/>
          <w:szCs w:val="24"/>
          <w:lang w:val="ru-RU"/>
        </w:rPr>
        <w:t>комерційна</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освітня</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компанія</w:t>
      </w:r>
      <w:proofErr w:type="spellEnd"/>
      <w:r w:rsidRPr="00282C48">
        <w:rPr>
          <w:rFonts w:ascii="Times New Roman" w:eastAsia="Times New Roman" w:hAnsi="Times New Roman" w:cs="Times New Roman"/>
          <w:sz w:val="24"/>
          <w:szCs w:val="24"/>
          <w:lang w:val="ru-RU"/>
        </w:rPr>
        <w:t xml:space="preserve"> заснована </w:t>
      </w:r>
      <w:proofErr w:type="spellStart"/>
      <w:r w:rsidRPr="00282C48">
        <w:rPr>
          <w:rFonts w:ascii="Times New Roman" w:eastAsia="Times New Roman" w:hAnsi="Times New Roman" w:cs="Times New Roman"/>
          <w:sz w:val="24"/>
          <w:szCs w:val="24"/>
          <w:lang w:val="ru-RU"/>
        </w:rPr>
        <w:t>професорами</w:t>
      </w:r>
      <w:proofErr w:type="spellEnd"/>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CS</w:t>
      </w:r>
      <w:r w:rsidRPr="00282C48">
        <w:rPr>
          <w:rFonts w:ascii="Times New Roman" w:eastAsia="Times New Roman" w:hAnsi="Times New Roman" w:cs="Times New Roman"/>
          <w:sz w:val="24"/>
          <w:szCs w:val="24"/>
          <w:lang w:val="ru-RU"/>
        </w:rPr>
        <w:t xml:space="preserve"> - </w:t>
      </w:r>
      <w:r w:rsidRPr="00282C48">
        <w:rPr>
          <w:rFonts w:ascii="Times New Roman" w:eastAsia="Times New Roman" w:hAnsi="Times New Roman" w:cs="Times New Roman"/>
          <w:sz w:val="24"/>
          <w:szCs w:val="24"/>
        </w:rPr>
        <w:t>Andrew</w:t>
      </w:r>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Ng</w:t>
      </w:r>
      <w:r w:rsidRPr="00282C48">
        <w:rPr>
          <w:rFonts w:ascii="Times New Roman" w:eastAsia="Times New Roman" w:hAnsi="Times New Roman" w:cs="Times New Roman"/>
          <w:sz w:val="24"/>
          <w:szCs w:val="24"/>
          <w:lang w:val="ru-RU"/>
        </w:rPr>
        <w:t xml:space="preserve"> і </w:t>
      </w:r>
      <w:r w:rsidRPr="00282C48">
        <w:rPr>
          <w:rFonts w:ascii="Times New Roman" w:eastAsia="Times New Roman" w:hAnsi="Times New Roman" w:cs="Times New Roman"/>
          <w:sz w:val="24"/>
          <w:szCs w:val="24"/>
        </w:rPr>
        <w:t>Daphne</w:t>
      </w:r>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Koller</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зі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Стенфордського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університету</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Перші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курси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були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запущені</w:t>
      </w:r>
      <w:proofErr w:type="spellEnd"/>
      <w:r w:rsidRPr="00282C48">
        <w:rPr>
          <w:rFonts w:ascii="Times New Roman" w:eastAsia="Times New Roman" w:hAnsi="Times New Roman" w:cs="Times New Roman"/>
          <w:sz w:val="24"/>
          <w:szCs w:val="24"/>
          <w:lang w:val="ru-RU"/>
        </w:rPr>
        <w:t xml:space="preserve"> в </w:t>
      </w:r>
      <w:proofErr w:type="spellStart"/>
      <w:r w:rsidRPr="00282C48">
        <w:rPr>
          <w:rFonts w:ascii="Times New Roman" w:eastAsia="Times New Roman" w:hAnsi="Times New Roman" w:cs="Times New Roman"/>
          <w:sz w:val="24"/>
          <w:szCs w:val="24"/>
          <w:lang w:val="ru-RU"/>
        </w:rPr>
        <w:t>березні</w:t>
      </w:r>
      <w:proofErr w:type="spellEnd"/>
      <w:r w:rsidRPr="00282C48">
        <w:rPr>
          <w:rFonts w:ascii="Times New Roman" w:eastAsia="Times New Roman" w:hAnsi="Times New Roman" w:cs="Times New Roman"/>
          <w:sz w:val="24"/>
          <w:szCs w:val="24"/>
          <w:lang w:val="ru-RU"/>
        </w:rPr>
        <w:t xml:space="preserve"> 2012. На </w:t>
      </w:r>
      <w:proofErr w:type="spellStart"/>
      <w:r w:rsidRPr="00282C48">
        <w:rPr>
          <w:rFonts w:ascii="Times New Roman" w:eastAsia="Times New Roman" w:hAnsi="Times New Roman" w:cs="Times New Roman"/>
          <w:sz w:val="24"/>
          <w:szCs w:val="24"/>
          <w:lang w:val="ru-RU"/>
        </w:rPr>
        <w:t>відміну</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від</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наприклад</w:t>
      </w:r>
      <w:proofErr w:type="spellEnd"/>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Udacity</w:t>
      </w:r>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працює</w:t>
      </w:r>
      <w:proofErr w:type="spellEnd"/>
      <w:r w:rsidRPr="00282C48">
        <w:rPr>
          <w:rFonts w:ascii="Times New Roman" w:eastAsia="Times New Roman" w:hAnsi="Times New Roman" w:cs="Times New Roman"/>
          <w:sz w:val="24"/>
          <w:szCs w:val="24"/>
          <w:lang w:val="ru-RU"/>
        </w:rPr>
        <w:t xml:space="preserve"> з </w:t>
      </w:r>
      <w:proofErr w:type="spellStart"/>
      <w:r w:rsidRPr="00282C48">
        <w:rPr>
          <w:rFonts w:ascii="Times New Roman" w:eastAsia="Times New Roman" w:hAnsi="Times New Roman" w:cs="Times New Roman"/>
          <w:sz w:val="24"/>
          <w:szCs w:val="24"/>
          <w:lang w:val="ru-RU"/>
        </w:rPr>
        <w:t>університетами</w:t>
      </w:r>
      <w:proofErr w:type="spellEnd"/>
      <w:r w:rsidRPr="00282C48">
        <w:rPr>
          <w:rFonts w:ascii="Times New Roman" w:eastAsia="Times New Roman" w:hAnsi="Times New Roman" w:cs="Times New Roman"/>
          <w:sz w:val="24"/>
          <w:szCs w:val="24"/>
          <w:lang w:val="ru-RU"/>
        </w:rPr>
        <w:t xml:space="preserve">, а не з </w:t>
      </w:r>
      <w:proofErr w:type="spellStart"/>
      <w:r w:rsidRPr="00282C48">
        <w:rPr>
          <w:rFonts w:ascii="Times New Roman" w:eastAsia="Times New Roman" w:hAnsi="Times New Roman" w:cs="Times New Roman"/>
          <w:sz w:val="24"/>
          <w:szCs w:val="24"/>
          <w:lang w:val="ru-RU"/>
        </w:rPr>
        <w:t>викладачами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безпосередньо</w:t>
      </w:r>
      <w:proofErr w:type="spellEnd"/>
      <w:r w:rsidRPr="00282C48">
        <w:rPr>
          <w:rFonts w:ascii="Times New Roman" w:eastAsia="Times New Roman" w:hAnsi="Times New Roman" w:cs="Times New Roman"/>
          <w:sz w:val="24"/>
          <w:szCs w:val="24"/>
          <w:lang w:val="ru-RU"/>
        </w:rPr>
        <w:t xml:space="preserve">, а </w:t>
      </w:r>
      <w:proofErr w:type="spellStart"/>
      <w:r w:rsidRPr="00282C48">
        <w:rPr>
          <w:rFonts w:ascii="Times New Roman" w:eastAsia="Times New Roman" w:hAnsi="Times New Roman" w:cs="Times New Roman"/>
          <w:sz w:val="24"/>
          <w:szCs w:val="24"/>
          <w:lang w:val="ru-RU"/>
        </w:rPr>
        <w:t>також</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пропонує</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курси</w:t>
      </w:r>
      <w:proofErr w:type="spellEnd"/>
      <w:r w:rsidRPr="00282C48">
        <w:rPr>
          <w:rFonts w:ascii="Times New Roman" w:eastAsia="Times New Roman" w:hAnsi="Times New Roman" w:cs="Times New Roman"/>
          <w:sz w:val="24"/>
          <w:szCs w:val="24"/>
          <w:lang w:val="ru-RU"/>
        </w:rPr>
        <w:t xml:space="preserve"> по 18 </w:t>
      </w:r>
      <w:proofErr w:type="spellStart"/>
      <w:r w:rsidRPr="00282C48">
        <w:rPr>
          <w:rFonts w:ascii="Times New Roman" w:eastAsia="Times New Roman" w:hAnsi="Times New Roman" w:cs="Times New Roman"/>
          <w:sz w:val="24"/>
          <w:szCs w:val="24"/>
          <w:lang w:val="ru-RU"/>
        </w:rPr>
        <w:t>різним</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напрямам</w:t>
      </w:r>
      <w:proofErr w:type="spellEnd"/>
      <w:r w:rsidRPr="00282C48">
        <w:rPr>
          <w:rFonts w:ascii="Times New Roman" w:eastAsia="Times New Roman" w:hAnsi="Times New Roman" w:cs="Times New Roman"/>
          <w:sz w:val="24"/>
          <w:szCs w:val="24"/>
          <w:lang w:val="ru-RU"/>
        </w:rPr>
        <w:t xml:space="preserve">. </w:t>
      </w:r>
      <w:proofErr w:type="gramStart"/>
      <w:r w:rsidRPr="00282C48">
        <w:rPr>
          <w:rFonts w:ascii="Times New Roman" w:eastAsia="Times New Roman" w:hAnsi="Times New Roman" w:cs="Times New Roman"/>
          <w:sz w:val="24"/>
          <w:szCs w:val="24"/>
          <w:lang w:val="ru-RU"/>
        </w:rPr>
        <w:t>У початку</w:t>
      </w:r>
      <w:proofErr w:type="gramEnd"/>
      <w:r w:rsidRPr="00282C48">
        <w:rPr>
          <w:rFonts w:ascii="Times New Roman" w:eastAsia="Times New Roman" w:hAnsi="Times New Roman" w:cs="Times New Roman"/>
          <w:sz w:val="24"/>
          <w:szCs w:val="24"/>
          <w:lang w:val="ru-RU"/>
        </w:rPr>
        <w:t xml:space="preserve"> 2014 року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працювала</w:t>
      </w:r>
      <w:proofErr w:type="spellEnd"/>
      <w:r w:rsidRPr="00282C48">
        <w:rPr>
          <w:rFonts w:ascii="Times New Roman" w:eastAsia="Times New Roman" w:hAnsi="Times New Roman" w:cs="Times New Roman"/>
          <w:sz w:val="24"/>
          <w:szCs w:val="24"/>
          <w:lang w:val="ru-RU"/>
        </w:rPr>
        <w:t xml:space="preserve"> з 33 </w:t>
      </w:r>
      <w:proofErr w:type="spellStart"/>
      <w:r w:rsidRPr="00282C48">
        <w:rPr>
          <w:rFonts w:ascii="Times New Roman" w:eastAsia="Times New Roman" w:hAnsi="Times New Roman" w:cs="Times New Roman"/>
          <w:sz w:val="24"/>
          <w:szCs w:val="24"/>
          <w:lang w:val="ru-RU"/>
        </w:rPr>
        <w:t>університетами</w:t>
      </w:r>
      <w:proofErr w:type="spellEnd"/>
      <w:r w:rsidRPr="00282C48">
        <w:rPr>
          <w:rFonts w:ascii="Times New Roman" w:eastAsia="Times New Roman" w:hAnsi="Times New Roman" w:cs="Times New Roman"/>
          <w:sz w:val="24"/>
          <w:szCs w:val="24"/>
          <w:lang w:val="ru-RU"/>
        </w:rPr>
        <w:t xml:space="preserve"> з 8 </w:t>
      </w:r>
      <w:proofErr w:type="spellStart"/>
      <w:r w:rsidRPr="00282C48">
        <w:rPr>
          <w:rFonts w:ascii="Times New Roman" w:eastAsia="Times New Roman" w:hAnsi="Times New Roman" w:cs="Times New Roman"/>
          <w:sz w:val="24"/>
          <w:szCs w:val="24"/>
          <w:lang w:val="ru-RU"/>
        </w:rPr>
        <w:t>країн</w:t>
      </w:r>
      <w:proofErr w:type="spellEnd"/>
      <w:r w:rsidRPr="00282C48">
        <w:rPr>
          <w:rFonts w:ascii="Times New Roman" w:eastAsia="Times New Roman" w:hAnsi="Times New Roman" w:cs="Times New Roman"/>
          <w:sz w:val="24"/>
          <w:szCs w:val="24"/>
          <w:lang w:val="ru-RU"/>
        </w:rPr>
        <w:t xml:space="preserve">, де </w:t>
      </w:r>
      <w:proofErr w:type="spellStart"/>
      <w:r w:rsidRPr="00282C48">
        <w:rPr>
          <w:rFonts w:ascii="Times New Roman" w:eastAsia="Times New Roman" w:hAnsi="Times New Roman" w:cs="Times New Roman"/>
          <w:sz w:val="24"/>
          <w:szCs w:val="24"/>
          <w:lang w:val="ru-RU"/>
        </w:rPr>
        <w:t>крім</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університетів</w:t>
      </w:r>
      <w:proofErr w:type="spellEnd"/>
      <w:r w:rsidRPr="00282C48">
        <w:rPr>
          <w:rFonts w:ascii="Times New Roman" w:eastAsia="Times New Roman" w:hAnsi="Times New Roman" w:cs="Times New Roman"/>
          <w:sz w:val="24"/>
          <w:szCs w:val="24"/>
          <w:lang w:val="ru-RU"/>
        </w:rPr>
        <w:t xml:space="preserve"> США, </w:t>
      </w:r>
      <w:proofErr w:type="spellStart"/>
      <w:r w:rsidRPr="00282C48">
        <w:rPr>
          <w:rFonts w:ascii="Times New Roman" w:eastAsia="Times New Roman" w:hAnsi="Times New Roman" w:cs="Times New Roman"/>
          <w:sz w:val="24"/>
          <w:szCs w:val="24"/>
          <w:lang w:val="ru-RU"/>
        </w:rPr>
        <w:t>беруть</w:t>
      </w:r>
      <w:proofErr w:type="spellEnd"/>
      <w:r w:rsidRPr="00282C48">
        <w:rPr>
          <w:rFonts w:ascii="Times New Roman" w:eastAsia="Times New Roman" w:hAnsi="Times New Roman" w:cs="Times New Roman"/>
          <w:sz w:val="24"/>
          <w:szCs w:val="24"/>
          <w:lang w:val="ru-RU"/>
        </w:rPr>
        <w:t xml:space="preserve"> участь </w:t>
      </w:r>
      <w:proofErr w:type="spellStart"/>
      <w:r w:rsidRPr="00282C48">
        <w:rPr>
          <w:rFonts w:ascii="Times New Roman" w:eastAsia="Times New Roman" w:hAnsi="Times New Roman" w:cs="Times New Roman"/>
          <w:sz w:val="24"/>
          <w:szCs w:val="24"/>
          <w:lang w:val="ru-RU"/>
        </w:rPr>
        <w:t>ще</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університети</w:t>
      </w:r>
      <w:proofErr w:type="spellEnd"/>
      <w:r w:rsidRPr="00282C48">
        <w:rPr>
          <w:rFonts w:ascii="Times New Roman" w:eastAsia="Times New Roman" w:hAnsi="Times New Roman" w:cs="Times New Roman"/>
          <w:sz w:val="24"/>
          <w:szCs w:val="24"/>
          <w:lang w:val="ru-RU"/>
        </w:rPr>
        <w:t xml:space="preserve"> з </w:t>
      </w:r>
      <w:proofErr w:type="spellStart"/>
      <w:r w:rsidRPr="00282C48">
        <w:rPr>
          <w:rFonts w:ascii="Times New Roman" w:eastAsia="Times New Roman" w:hAnsi="Times New Roman" w:cs="Times New Roman"/>
          <w:sz w:val="24"/>
          <w:szCs w:val="24"/>
          <w:lang w:val="ru-RU"/>
        </w:rPr>
        <w:t>Австралії</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Канади</w:t>
      </w:r>
      <w:proofErr w:type="spellEnd"/>
      <w:r w:rsidRPr="00282C48">
        <w:rPr>
          <w:rFonts w:ascii="Times New Roman" w:eastAsia="Times New Roman" w:hAnsi="Times New Roman" w:cs="Times New Roman"/>
          <w:sz w:val="24"/>
          <w:szCs w:val="24"/>
          <w:lang w:val="ru-RU"/>
        </w:rPr>
        <w:t xml:space="preserve">, Гонконгу, </w:t>
      </w:r>
      <w:proofErr w:type="spellStart"/>
      <w:r w:rsidRPr="00282C48">
        <w:rPr>
          <w:rFonts w:ascii="Times New Roman" w:eastAsia="Times New Roman" w:hAnsi="Times New Roman" w:cs="Times New Roman"/>
          <w:sz w:val="24"/>
          <w:szCs w:val="24"/>
          <w:lang w:val="ru-RU"/>
        </w:rPr>
        <w:t>Індії</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Ізраїлю</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Швейцарії</w:t>
      </w:r>
      <w:proofErr w:type="spellEnd"/>
      <w:r w:rsidRPr="00282C48">
        <w:rPr>
          <w:rFonts w:ascii="Times New Roman" w:eastAsia="Times New Roman" w:hAnsi="Times New Roman" w:cs="Times New Roman"/>
          <w:sz w:val="24"/>
          <w:szCs w:val="24"/>
          <w:lang w:val="ru-RU"/>
        </w:rPr>
        <w:t xml:space="preserve"> та </w:t>
      </w:r>
      <w:proofErr w:type="spellStart"/>
      <w:r w:rsidRPr="00282C48">
        <w:rPr>
          <w:rFonts w:ascii="Times New Roman" w:eastAsia="Times New Roman" w:hAnsi="Times New Roman" w:cs="Times New Roman"/>
          <w:sz w:val="24"/>
          <w:szCs w:val="24"/>
          <w:lang w:val="ru-RU"/>
        </w:rPr>
        <w:t>Великобританії</w:t>
      </w:r>
      <w:proofErr w:type="spellEnd"/>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отримала</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венчурне</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фінансування</w:t>
      </w:r>
      <w:proofErr w:type="spellEnd"/>
      <w:r w:rsidRPr="00282C48">
        <w:rPr>
          <w:rFonts w:ascii="Times New Roman" w:eastAsia="Times New Roman" w:hAnsi="Times New Roman" w:cs="Times New Roman"/>
          <w:sz w:val="24"/>
          <w:szCs w:val="24"/>
          <w:lang w:val="ru-RU"/>
        </w:rPr>
        <w:t xml:space="preserve"> на </w:t>
      </w:r>
      <w:proofErr w:type="spellStart"/>
      <w:r w:rsidRPr="00282C48">
        <w:rPr>
          <w:rFonts w:ascii="Times New Roman" w:eastAsia="Times New Roman" w:hAnsi="Times New Roman" w:cs="Times New Roman"/>
          <w:sz w:val="24"/>
          <w:szCs w:val="24"/>
          <w:lang w:val="ru-RU"/>
        </w:rPr>
        <w:t>загальну</w:t>
      </w:r>
      <w:proofErr w:type="spellEnd"/>
      <w:r w:rsidRPr="00282C48">
        <w:rPr>
          <w:rFonts w:ascii="Times New Roman" w:eastAsia="Times New Roman" w:hAnsi="Times New Roman" w:cs="Times New Roman"/>
          <w:sz w:val="24"/>
          <w:szCs w:val="24"/>
          <w:lang w:val="ru-RU"/>
        </w:rPr>
        <w:t xml:space="preserve"> суму в 22 млн. $.</w:t>
      </w:r>
    </w:p>
    <w:p w14:paraId="767A72AD" w14:textId="77777777" w:rsidR="00F25087" w:rsidRPr="00282C48" w:rsidRDefault="00F25087" w:rsidP="00F25087">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rPr>
        <w:t>Chronicle</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опублікувала</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попередній</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варіант</w:t>
      </w:r>
      <w:proofErr w:type="spellEnd"/>
      <w:r w:rsidRPr="00282C48">
        <w:rPr>
          <w:rFonts w:ascii="Times New Roman" w:eastAsia="Times New Roman" w:hAnsi="Times New Roman" w:cs="Times New Roman"/>
          <w:sz w:val="24"/>
          <w:szCs w:val="24"/>
          <w:lang w:val="ru-RU"/>
        </w:rPr>
        <w:t xml:space="preserve"> договору </w:t>
      </w:r>
      <w:proofErr w:type="spellStart"/>
      <w:r w:rsidRPr="00282C48">
        <w:rPr>
          <w:rFonts w:ascii="Times New Roman" w:eastAsia="Times New Roman" w:hAnsi="Times New Roman" w:cs="Times New Roman"/>
          <w:sz w:val="24"/>
          <w:szCs w:val="24"/>
          <w:lang w:val="ru-RU"/>
        </w:rPr>
        <w:t>між</w:t>
      </w:r>
      <w:proofErr w:type="spellEnd"/>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і </w:t>
      </w:r>
      <w:r w:rsidRPr="00282C48">
        <w:rPr>
          <w:rFonts w:ascii="Times New Roman" w:eastAsia="Times New Roman" w:hAnsi="Times New Roman" w:cs="Times New Roman"/>
          <w:sz w:val="24"/>
          <w:szCs w:val="24"/>
        </w:rPr>
        <w:t>University</w:t>
      </w:r>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of</w:t>
      </w:r>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Michigan</w:t>
      </w:r>
      <w:r w:rsidRPr="00282C48">
        <w:rPr>
          <w:rFonts w:ascii="Times New Roman" w:eastAsia="Times New Roman" w:hAnsi="Times New Roman" w:cs="Times New Roman"/>
          <w:sz w:val="24"/>
          <w:szCs w:val="24"/>
          <w:lang w:val="ru-RU"/>
        </w:rPr>
        <w:t xml:space="preserve">, з </w:t>
      </w:r>
      <w:proofErr w:type="spellStart"/>
      <w:r w:rsidRPr="00282C48">
        <w:rPr>
          <w:rFonts w:ascii="Times New Roman" w:eastAsia="Times New Roman" w:hAnsi="Times New Roman" w:cs="Times New Roman"/>
          <w:sz w:val="24"/>
          <w:szCs w:val="24"/>
          <w:lang w:val="ru-RU"/>
        </w:rPr>
        <w:t>якого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можна</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отримати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інформацію</w:t>
      </w:r>
      <w:proofErr w:type="spellEnd"/>
      <w:r w:rsidRPr="00282C48">
        <w:rPr>
          <w:rFonts w:ascii="Times New Roman" w:eastAsia="Times New Roman" w:hAnsi="Times New Roman" w:cs="Times New Roman"/>
          <w:sz w:val="24"/>
          <w:szCs w:val="24"/>
          <w:lang w:val="ru-RU"/>
        </w:rPr>
        <w:t xml:space="preserve"> про </w:t>
      </w:r>
      <w:proofErr w:type="spellStart"/>
      <w:r w:rsidRPr="00282C48">
        <w:rPr>
          <w:rFonts w:ascii="Times New Roman" w:eastAsia="Times New Roman" w:hAnsi="Times New Roman" w:cs="Times New Roman"/>
          <w:sz w:val="24"/>
          <w:szCs w:val="24"/>
          <w:lang w:val="ru-RU"/>
        </w:rPr>
        <w:t>плановані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моделі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монетизації</w:t>
      </w:r>
      <w:proofErr w:type="spellEnd"/>
      <w:r w:rsidRPr="00282C48">
        <w:rPr>
          <w:rFonts w:ascii="Times New Roman" w:eastAsia="Times New Roman" w:hAnsi="Times New Roman" w:cs="Times New Roman"/>
          <w:sz w:val="24"/>
          <w:szCs w:val="24"/>
          <w:lang w:val="ru-RU"/>
        </w:rPr>
        <w:t>:</w:t>
      </w:r>
    </w:p>
    <w:p w14:paraId="528E406C"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Сертифікація</w:t>
      </w:r>
      <w:proofErr w:type="spellEnd"/>
      <w:r w:rsidRPr="00282C48">
        <w:rPr>
          <w:rFonts w:ascii="Times New Roman" w:eastAsia="Times New Roman" w:hAnsi="Times New Roman" w:cs="Times New Roman"/>
          <w:sz w:val="24"/>
          <w:szCs w:val="24"/>
          <w:lang w:val="ru-RU"/>
        </w:rPr>
        <w:t xml:space="preserve">. Студент платить </w:t>
      </w:r>
      <w:proofErr w:type="spellStart"/>
      <w:r w:rsidRPr="00282C48">
        <w:rPr>
          <w:rFonts w:ascii="Times New Roman" w:eastAsia="Times New Roman" w:hAnsi="Times New Roman" w:cs="Times New Roman"/>
          <w:sz w:val="24"/>
          <w:szCs w:val="24"/>
          <w:lang w:val="ru-RU"/>
        </w:rPr>
        <w:t>навчальному</w:t>
      </w:r>
      <w:proofErr w:type="spellEnd"/>
      <w:r w:rsidRPr="00282C48">
        <w:rPr>
          <w:rFonts w:ascii="Times New Roman" w:eastAsia="Times New Roman" w:hAnsi="Times New Roman" w:cs="Times New Roman"/>
          <w:sz w:val="24"/>
          <w:szCs w:val="24"/>
          <w:lang w:val="ru-RU"/>
        </w:rPr>
        <w:t xml:space="preserve"> закладу, </w:t>
      </w:r>
      <w:proofErr w:type="spellStart"/>
      <w:r w:rsidRPr="00282C48">
        <w:rPr>
          <w:rFonts w:ascii="Times New Roman" w:eastAsia="Times New Roman" w:hAnsi="Times New Roman" w:cs="Times New Roman"/>
          <w:sz w:val="24"/>
          <w:szCs w:val="24"/>
          <w:lang w:val="ru-RU"/>
        </w:rPr>
        <w:t>що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випускає</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сертифікат</w:t>
      </w:r>
      <w:proofErr w:type="spellEnd"/>
      <w:r w:rsidRPr="00282C48">
        <w:rPr>
          <w:rFonts w:ascii="Times New Roman" w:eastAsia="Times New Roman" w:hAnsi="Times New Roman" w:cs="Times New Roman"/>
          <w:sz w:val="24"/>
          <w:szCs w:val="24"/>
          <w:lang w:val="ru-RU"/>
        </w:rPr>
        <w:t xml:space="preserve"> про </w:t>
      </w:r>
      <w:proofErr w:type="spellStart"/>
      <w:r w:rsidRPr="00282C48">
        <w:rPr>
          <w:rFonts w:ascii="Times New Roman" w:eastAsia="Times New Roman" w:hAnsi="Times New Roman" w:cs="Times New Roman"/>
          <w:sz w:val="24"/>
          <w:szCs w:val="24"/>
          <w:lang w:val="ru-RU"/>
        </w:rPr>
        <w:t>закінчення</w:t>
      </w:r>
      <w:proofErr w:type="spellEnd"/>
      <w:r w:rsidRPr="00282C48">
        <w:rPr>
          <w:rFonts w:ascii="Times New Roman" w:eastAsia="Times New Roman" w:hAnsi="Times New Roman" w:cs="Times New Roman"/>
          <w:sz w:val="24"/>
          <w:szCs w:val="24"/>
          <w:lang w:val="ru-RU"/>
        </w:rPr>
        <w:t xml:space="preserve"> курсу.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робить</w:t>
      </w:r>
      <w:proofErr w:type="spellEnd"/>
      <w:r w:rsidRPr="00282C48">
        <w:rPr>
          <w:rFonts w:ascii="Times New Roman" w:eastAsia="Times New Roman" w:hAnsi="Times New Roman" w:cs="Times New Roman"/>
          <w:sz w:val="24"/>
          <w:szCs w:val="24"/>
          <w:lang w:val="ru-RU"/>
        </w:rPr>
        <w:t xml:space="preserve"> доступною </w:t>
      </w:r>
      <w:proofErr w:type="spellStart"/>
      <w:r w:rsidRPr="00282C48">
        <w:rPr>
          <w:rFonts w:ascii="Times New Roman" w:eastAsia="Times New Roman" w:hAnsi="Times New Roman" w:cs="Times New Roman"/>
          <w:sz w:val="24"/>
          <w:szCs w:val="24"/>
          <w:lang w:val="ru-RU"/>
        </w:rPr>
        <w:t>успішність</w:t>
      </w:r>
      <w:proofErr w:type="spellEnd"/>
      <w:r w:rsidRPr="00282C48">
        <w:rPr>
          <w:rFonts w:ascii="Times New Roman" w:eastAsia="Times New Roman" w:hAnsi="Times New Roman" w:cs="Times New Roman"/>
          <w:sz w:val="24"/>
          <w:szCs w:val="24"/>
          <w:lang w:val="ru-RU"/>
        </w:rPr>
        <w:t xml:space="preserve"> студента в </w:t>
      </w:r>
      <w:proofErr w:type="spellStart"/>
      <w:r w:rsidRPr="00282C48">
        <w:rPr>
          <w:rFonts w:ascii="Times New Roman" w:eastAsia="Times New Roman" w:hAnsi="Times New Roman" w:cs="Times New Roman"/>
          <w:sz w:val="24"/>
          <w:szCs w:val="24"/>
          <w:lang w:val="ru-RU"/>
        </w:rPr>
        <w:t>форматі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який</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можна</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перевірити</w:t>
      </w:r>
      <w:proofErr w:type="spellEnd"/>
      <w:r w:rsidRPr="00282C48">
        <w:rPr>
          <w:rFonts w:ascii="Times New Roman" w:eastAsia="Times New Roman" w:hAnsi="Times New Roman" w:cs="Times New Roman"/>
          <w:sz w:val="24"/>
          <w:szCs w:val="24"/>
          <w:lang w:val="ru-RU"/>
        </w:rPr>
        <w:t>.</w:t>
      </w:r>
    </w:p>
    <w:p w14:paraId="364A4687"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Надійна</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оцінка</w:t>
      </w:r>
      <w:proofErr w:type="spellEnd"/>
      <w:r w:rsidRPr="00282C48">
        <w:rPr>
          <w:rFonts w:ascii="Times New Roman" w:eastAsia="Times New Roman" w:hAnsi="Times New Roman" w:cs="Times New Roman"/>
          <w:sz w:val="24"/>
          <w:szCs w:val="24"/>
          <w:lang w:val="ru-RU"/>
        </w:rPr>
        <w:t xml:space="preserve">. За плату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пропонує</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тестування</w:t>
      </w:r>
      <w:proofErr w:type="spellEnd"/>
      <w:r w:rsidRPr="00282C48">
        <w:rPr>
          <w:rFonts w:ascii="Times New Roman" w:eastAsia="Times New Roman" w:hAnsi="Times New Roman" w:cs="Times New Roman"/>
          <w:sz w:val="24"/>
          <w:szCs w:val="24"/>
          <w:lang w:val="ru-RU"/>
        </w:rPr>
        <w:t xml:space="preserve"> і </w:t>
      </w:r>
      <w:proofErr w:type="spellStart"/>
      <w:r w:rsidRPr="00282C48">
        <w:rPr>
          <w:rFonts w:ascii="Times New Roman" w:eastAsia="Times New Roman" w:hAnsi="Times New Roman" w:cs="Times New Roman"/>
          <w:sz w:val="24"/>
          <w:szCs w:val="24"/>
          <w:lang w:val="ru-RU"/>
        </w:rPr>
        <w:t>верифікацію</w:t>
      </w:r>
      <w:proofErr w:type="spellEnd"/>
      <w:r w:rsidRPr="00282C48">
        <w:rPr>
          <w:rFonts w:ascii="Times New Roman" w:eastAsia="Times New Roman" w:hAnsi="Times New Roman" w:cs="Times New Roman"/>
          <w:sz w:val="24"/>
          <w:szCs w:val="24"/>
          <w:lang w:val="ru-RU"/>
        </w:rPr>
        <w:t xml:space="preserve"> студента в </w:t>
      </w:r>
      <w:proofErr w:type="spellStart"/>
      <w:r w:rsidRPr="00282C48">
        <w:rPr>
          <w:rFonts w:ascii="Times New Roman" w:eastAsia="Times New Roman" w:hAnsi="Times New Roman" w:cs="Times New Roman"/>
          <w:sz w:val="24"/>
          <w:szCs w:val="24"/>
          <w:lang w:val="ru-RU"/>
        </w:rPr>
        <w:t>фізичних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приміщеннях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сертифікаційних</w:t>
      </w:r>
      <w:proofErr w:type="spellEnd"/>
      <w:r w:rsidRPr="00282C48">
        <w:rPr>
          <w:rFonts w:ascii="Times New Roman" w:eastAsia="Times New Roman" w:hAnsi="Times New Roman" w:cs="Times New Roman"/>
          <w:sz w:val="24"/>
          <w:szCs w:val="24"/>
          <w:lang w:val="ru-RU"/>
        </w:rPr>
        <w:t xml:space="preserve"> центрах).</w:t>
      </w:r>
    </w:p>
    <w:p w14:paraId="5A8073F8"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 Продаж </w:t>
      </w:r>
      <w:proofErr w:type="spellStart"/>
      <w:r w:rsidRPr="00282C48">
        <w:rPr>
          <w:rFonts w:ascii="Times New Roman" w:eastAsia="Times New Roman" w:hAnsi="Times New Roman" w:cs="Times New Roman"/>
          <w:sz w:val="24"/>
          <w:szCs w:val="24"/>
          <w:lang w:val="ru-RU"/>
        </w:rPr>
        <w:t>інформації</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потенційним</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роботодавцям</w:t>
      </w:r>
      <w:proofErr w:type="spellEnd"/>
      <w:r w:rsidRPr="00282C48">
        <w:rPr>
          <w:rFonts w:ascii="Times New Roman" w:eastAsia="Times New Roman" w:hAnsi="Times New Roman" w:cs="Times New Roman"/>
          <w:sz w:val="24"/>
          <w:szCs w:val="24"/>
          <w:lang w:val="ru-RU"/>
        </w:rPr>
        <w:t xml:space="preserve">. З </w:t>
      </w:r>
      <w:proofErr w:type="spellStart"/>
      <w:r w:rsidRPr="00282C48">
        <w:rPr>
          <w:rFonts w:ascii="Times New Roman" w:eastAsia="Times New Roman" w:hAnsi="Times New Roman" w:cs="Times New Roman"/>
          <w:sz w:val="24"/>
          <w:szCs w:val="24"/>
          <w:lang w:val="ru-RU"/>
        </w:rPr>
        <w:t>дозволу</w:t>
      </w:r>
      <w:proofErr w:type="spellEnd"/>
      <w:r w:rsidRPr="00282C48">
        <w:rPr>
          <w:rFonts w:ascii="Times New Roman" w:eastAsia="Times New Roman" w:hAnsi="Times New Roman" w:cs="Times New Roman"/>
          <w:sz w:val="24"/>
          <w:szCs w:val="24"/>
          <w:lang w:val="ru-RU"/>
        </w:rPr>
        <w:t xml:space="preserve"> студента і за плату для </w:t>
      </w:r>
      <w:proofErr w:type="spellStart"/>
      <w:r w:rsidRPr="00282C48">
        <w:rPr>
          <w:rFonts w:ascii="Times New Roman" w:eastAsia="Times New Roman" w:hAnsi="Times New Roman" w:cs="Times New Roman"/>
          <w:sz w:val="24"/>
          <w:szCs w:val="24"/>
          <w:lang w:val="ru-RU"/>
        </w:rPr>
        <w:t>підприємств</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надається</w:t>
      </w:r>
      <w:proofErr w:type="spellEnd"/>
      <w:r w:rsidRPr="00282C48">
        <w:rPr>
          <w:rFonts w:ascii="Times New Roman" w:eastAsia="Times New Roman" w:hAnsi="Times New Roman" w:cs="Times New Roman"/>
          <w:sz w:val="24"/>
          <w:szCs w:val="24"/>
          <w:lang w:val="ru-RU"/>
        </w:rPr>
        <w:t xml:space="preserve"> доступ до </w:t>
      </w:r>
      <w:proofErr w:type="spellStart"/>
      <w:r w:rsidRPr="00282C48">
        <w:rPr>
          <w:rFonts w:ascii="Times New Roman" w:eastAsia="Times New Roman" w:hAnsi="Times New Roman" w:cs="Times New Roman"/>
          <w:sz w:val="24"/>
          <w:szCs w:val="24"/>
          <w:lang w:val="ru-RU"/>
        </w:rPr>
        <w:t>бази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студентів</w:t>
      </w:r>
      <w:proofErr w:type="spellEnd"/>
      <w:r w:rsidRPr="00282C48">
        <w:rPr>
          <w:rFonts w:ascii="Times New Roman" w:eastAsia="Times New Roman" w:hAnsi="Times New Roman" w:cs="Times New Roman"/>
          <w:sz w:val="24"/>
          <w:szCs w:val="24"/>
          <w:lang w:val="ru-RU"/>
        </w:rPr>
        <w:t xml:space="preserve"> і </w:t>
      </w:r>
      <w:proofErr w:type="spellStart"/>
      <w:r w:rsidRPr="00282C48">
        <w:rPr>
          <w:rFonts w:ascii="Times New Roman" w:eastAsia="Times New Roman" w:hAnsi="Times New Roman" w:cs="Times New Roman"/>
          <w:sz w:val="24"/>
          <w:szCs w:val="24"/>
          <w:lang w:val="ru-RU"/>
        </w:rPr>
        <w:t>пройдених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курсів</w:t>
      </w:r>
      <w:proofErr w:type="spellEnd"/>
      <w:r w:rsidRPr="00282C48">
        <w:rPr>
          <w:rFonts w:ascii="Times New Roman" w:eastAsia="Times New Roman" w:hAnsi="Times New Roman" w:cs="Times New Roman"/>
          <w:sz w:val="24"/>
          <w:szCs w:val="24"/>
          <w:lang w:val="ru-RU"/>
        </w:rPr>
        <w:t>.</w:t>
      </w:r>
    </w:p>
    <w:p w14:paraId="0CEDE383"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lastRenderedPageBreak/>
        <w:t xml:space="preserve">• </w:t>
      </w:r>
      <w:proofErr w:type="spellStart"/>
      <w:r w:rsidRPr="00282C48">
        <w:rPr>
          <w:rFonts w:ascii="Times New Roman" w:eastAsia="Times New Roman" w:hAnsi="Times New Roman" w:cs="Times New Roman"/>
          <w:sz w:val="24"/>
          <w:szCs w:val="24"/>
          <w:lang w:val="ru-RU"/>
        </w:rPr>
        <w:t>Оцінка</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компетентності</w:t>
      </w:r>
      <w:proofErr w:type="spellEnd"/>
      <w:r w:rsidRPr="00282C48">
        <w:rPr>
          <w:rFonts w:ascii="Times New Roman" w:eastAsia="Times New Roman" w:hAnsi="Times New Roman" w:cs="Times New Roman"/>
          <w:sz w:val="24"/>
          <w:szCs w:val="24"/>
          <w:lang w:val="ru-RU"/>
        </w:rPr>
        <w:t xml:space="preserve">. За плату </w:t>
      </w:r>
      <w:proofErr w:type="spellStart"/>
      <w:r w:rsidRPr="00282C48">
        <w:rPr>
          <w:rFonts w:ascii="Times New Roman" w:eastAsia="Times New Roman" w:hAnsi="Times New Roman" w:cs="Times New Roman"/>
          <w:sz w:val="24"/>
          <w:szCs w:val="24"/>
          <w:lang w:val="ru-RU"/>
        </w:rPr>
        <w:t>від</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потенційних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роботодавців</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або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освітніх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установ</w:t>
      </w:r>
      <w:proofErr w:type="spellEnd"/>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оцінює</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компетентність</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студентів</w:t>
      </w:r>
      <w:proofErr w:type="spellEnd"/>
      <w:r w:rsidRPr="00282C48">
        <w:rPr>
          <w:rFonts w:ascii="Times New Roman" w:eastAsia="Times New Roman" w:hAnsi="Times New Roman" w:cs="Times New Roman"/>
          <w:sz w:val="24"/>
          <w:szCs w:val="24"/>
          <w:lang w:val="ru-RU"/>
        </w:rPr>
        <w:t>.</w:t>
      </w:r>
    </w:p>
    <w:p w14:paraId="1D3DDA14"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 Репетиторство </w:t>
      </w:r>
      <w:proofErr w:type="spellStart"/>
      <w:r w:rsidRPr="00282C48">
        <w:rPr>
          <w:rFonts w:ascii="Times New Roman" w:eastAsia="Times New Roman" w:hAnsi="Times New Roman" w:cs="Times New Roman"/>
          <w:sz w:val="24"/>
          <w:szCs w:val="24"/>
          <w:lang w:val="ru-RU"/>
        </w:rPr>
        <w:t>або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оцінка</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прогресу</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Співробітник</w:t>
      </w:r>
      <w:proofErr w:type="spellEnd"/>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або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контрактор</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надає</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індивідуальну</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увагу</w:t>
      </w:r>
      <w:proofErr w:type="spellEnd"/>
      <w:r w:rsidRPr="00282C48">
        <w:rPr>
          <w:rFonts w:ascii="Times New Roman" w:eastAsia="Times New Roman" w:hAnsi="Times New Roman" w:cs="Times New Roman"/>
          <w:sz w:val="24"/>
          <w:szCs w:val="24"/>
          <w:lang w:val="ru-RU"/>
        </w:rPr>
        <w:t xml:space="preserve">, репетиторство </w:t>
      </w:r>
      <w:proofErr w:type="spellStart"/>
      <w:r w:rsidRPr="00282C48">
        <w:rPr>
          <w:rFonts w:ascii="Times New Roman" w:eastAsia="Times New Roman" w:hAnsi="Times New Roman" w:cs="Times New Roman"/>
          <w:sz w:val="24"/>
          <w:szCs w:val="24"/>
          <w:lang w:val="ru-RU"/>
        </w:rPr>
        <w:t>або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оцінку</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роботи</w:t>
      </w:r>
      <w:proofErr w:type="spellEnd"/>
      <w:r w:rsidRPr="00282C48">
        <w:rPr>
          <w:rFonts w:ascii="Times New Roman" w:eastAsia="Times New Roman" w:hAnsi="Times New Roman" w:cs="Times New Roman"/>
          <w:sz w:val="24"/>
          <w:szCs w:val="24"/>
          <w:lang w:val="ru-RU"/>
        </w:rPr>
        <w:t xml:space="preserve"> студента.</w:t>
      </w:r>
    </w:p>
    <w:p w14:paraId="68E401A9"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Ліцензування</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або</w:t>
      </w:r>
      <w:proofErr w:type="spellEnd"/>
      <w:r w:rsidRPr="00282C48">
        <w:rPr>
          <w:rFonts w:ascii="Times New Roman" w:eastAsia="Times New Roman" w:hAnsi="Times New Roman" w:cs="Times New Roman"/>
          <w:sz w:val="24"/>
          <w:szCs w:val="24"/>
          <w:lang w:val="ru-RU"/>
        </w:rPr>
        <w:t xml:space="preserve"> продаж </w:t>
      </w:r>
      <w:proofErr w:type="spellStart"/>
      <w:r w:rsidRPr="00282C48">
        <w:rPr>
          <w:rFonts w:ascii="Times New Roman" w:eastAsia="Times New Roman" w:hAnsi="Times New Roman" w:cs="Times New Roman"/>
          <w:sz w:val="24"/>
          <w:szCs w:val="24"/>
          <w:lang w:val="ru-RU"/>
        </w:rPr>
        <w:t>навчальної</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платформи</w:t>
      </w:r>
      <w:proofErr w:type="spellEnd"/>
      <w:r w:rsidRPr="00282C48">
        <w:rPr>
          <w:rFonts w:ascii="Times New Roman" w:eastAsia="Times New Roman" w:hAnsi="Times New Roman" w:cs="Times New Roman"/>
          <w:sz w:val="24"/>
          <w:szCs w:val="24"/>
          <w:lang w:val="ru-RU"/>
        </w:rPr>
        <w:t xml:space="preserve"> для </w:t>
      </w:r>
      <w:proofErr w:type="spellStart"/>
      <w:r w:rsidRPr="00282C48">
        <w:rPr>
          <w:rFonts w:ascii="Times New Roman" w:eastAsia="Times New Roman" w:hAnsi="Times New Roman" w:cs="Times New Roman"/>
          <w:sz w:val="24"/>
          <w:szCs w:val="24"/>
          <w:lang w:val="ru-RU"/>
        </w:rPr>
        <w:t>роботодавців</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або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навчальних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закладів</w:t>
      </w:r>
      <w:proofErr w:type="spellEnd"/>
      <w:r w:rsidRPr="00282C48">
        <w:rPr>
          <w:rFonts w:ascii="Times New Roman" w:eastAsia="Times New Roman" w:hAnsi="Times New Roman" w:cs="Times New Roman"/>
          <w:sz w:val="24"/>
          <w:szCs w:val="24"/>
          <w:lang w:val="ru-RU"/>
        </w:rPr>
        <w:t xml:space="preserve"> для </w:t>
      </w:r>
      <w:proofErr w:type="spellStart"/>
      <w:r w:rsidRPr="00282C48">
        <w:rPr>
          <w:rFonts w:ascii="Times New Roman" w:eastAsia="Times New Roman" w:hAnsi="Times New Roman" w:cs="Times New Roman"/>
          <w:sz w:val="24"/>
          <w:szCs w:val="24"/>
          <w:lang w:val="ru-RU"/>
        </w:rPr>
        <w:t>подальшого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навчання</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або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курсової</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роботи</w:t>
      </w:r>
      <w:proofErr w:type="spellEnd"/>
      <w:r w:rsidRPr="00282C48">
        <w:rPr>
          <w:rFonts w:ascii="Times New Roman" w:eastAsia="Times New Roman" w:hAnsi="Times New Roman" w:cs="Times New Roman"/>
          <w:sz w:val="24"/>
          <w:szCs w:val="24"/>
          <w:lang w:val="ru-RU"/>
        </w:rPr>
        <w:t>.</w:t>
      </w:r>
    </w:p>
    <w:p w14:paraId="0E20ACC7"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 Спонсорство. </w:t>
      </w:r>
      <w:proofErr w:type="spellStart"/>
      <w:r w:rsidRPr="00282C48">
        <w:rPr>
          <w:rFonts w:ascii="Times New Roman" w:eastAsia="Times New Roman" w:hAnsi="Times New Roman" w:cs="Times New Roman"/>
          <w:sz w:val="24"/>
          <w:szCs w:val="24"/>
          <w:lang w:val="ru-RU"/>
        </w:rPr>
        <w:t>Ненав'язлива</w:t>
      </w:r>
      <w:proofErr w:type="spellEnd"/>
      <w:r w:rsidRPr="00282C48">
        <w:rPr>
          <w:rFonts w:ascii="Times New Roman" w:eastAsia="Times New Roman" w:hAnsi="Times New Roman" w:cs="Times New Roman"/>
          <w:sz w:val="24"/>
          <w:szCs w:val="24"/>
          <w:lang w:val="ru-RU"/>
        </w:rPr>
        <w:t xml:space="preserve"> реклама </w:t>
      </w:r>
      <w:proofErr w:type="spellStart"/>
      <w:r w:rsidRPr="00282C48">
        <w:rPr>
          <w:rFonts w:ascii="Times New Roman" w:eastAsia="Times New Roman" w:hAnsi="Times New Roman" w:cs="Times New Roman"/>
          <w:sz w:val="24"/>
          <w:szCs w:val="24"/>
          <w:lang w:val="ru-RU"/>
        </w:rPr>
        <w:t>від</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організацій</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спонсорів</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курсів</w:t>
      </w:r>
      <w:proofErr w:type="spellEnd"/>
      <w:r w:rsidRPr="00282C48">
        <w:rPr>
          <w:rFonts w:ascii="Times New Roman" w:eastAsia="Times New Roman" w:hAnsi="Times New Roman" w:cs="Times New Roman"/>
          <w:sz w:val="24"/>
          <w:szCs w:val="24"/>
          <w:lang w:val="ru-RU"/>
        </w:rPr>
        <w:t>.</w:t>
      </w:r>
    </w:p>
    <w:p w14:paraId="169115DA"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w:t>
      </w:r>
      <w:r w:rsidRPr="00282C48">
        <w:rPr>
          <w:rFonts w:ascii="Times New Roman" w:eastAsia="Times New Roman" w:hAnsi="Times New Roman" w:cs="Times New Roman"/>
          <w:sz w:val="24"/>
          <w:szCs w:val="24"/>
          <w:lang w:val="ru-RU"/>
        </w:rPr>
        <w:tab/>
        <w:t xml:space="preserve">Плата за </w:t>
      </w:r>
      <w:proofErr w:type="spellStart"/>
      <w:r w:rsidRPr="00282C48">
        <w:rPr>
          <w:rFonts w:ascii="Times New Roman" w:eastAsia="Times New Roman" w:hAnsi="Times New Roman" w:cs="Times New Roman"/>
          <w:sz w:val="24"/>
          <w:szCs w:val="24"/>
          <w:lang w:val="ru-RU"/>
        </w:rPr>
        <w:t>навчання</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Після</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безкоштовного</w:t>
      </w:r>
      <w:proofErr w:type="spellEnd"/>
      <w:r w:rsidRPr="00282C48">
        <w:rPr>
          <w:rFonts w:ascii="Times New Roman" w:eastAsia="Times New Roman" w:hAnsi="Times New Roman" w:cs="Times New Roman"/>
          <w:sz w:val="24"/>
          <w:szCs w:val="24"/>
          <w:lang w:val="ru-RU"/>
        </w:rPr>
        <w:t xml:space="preserve"> пробного </w:t>
      </w:r>
      <w:proofErr w:type="spellStart"/>
      <w:r w:rsidRPr="00282C48">
        <w:rPr>
          <w:rFonts w:ascii="Times New Roman" w:eastAsia="Times New Roman" w:hAnsi="Times New Roman" w:cs="Times New Roman"/>
          <w:sz w:val="24"/>
          <w:szCs w:val="24"/>
          <w:lang w:val="ru-RU"/>
        </w:rPr>
        <w:t>періоду</w:t>
      </w:r>
      <w:proofErr w:type="spellEnd"/>
      <w:r w:rsidRPr="00282C48">
        <w:rPr>
          <w:rFonts w:ascii="Times New Roman" w:eastAsia="Times New Roman" w:hAnsi="Times New Roman" w:cs="Times New Roman"/>
          <w:sz w:val="24"/>
          <w:szCs w:val="24"/>
          <w:lang w:val="ru-RU"/>
        </w:rPr>
        <w:t xml:space="preserve"> студент платить за </w:t>
      </w:r>
      <w:proofErr w:type="spellStart"/>
      <w:r w:rsidRPr="00282C48">
        <w:rPr>
          <w:rFonts w:ascii="Times New Roman" w:eastAsia="Times New Roman" w:hAnsi="Times New Roman" w:cs="Times New Roman"/>
          <w:sz w:val="24"/>
          <w:szCs w:val="24"/>
          <w:lang w:val="ru-RU"/>
        </w:rPr>
        <w:t>повний</w:t>
      </w:r>
      <w:proofErr w:type="spellEnd"/>
      <w:r w:rsidRPr="00282C48">
        <w:rPr>
          <w:rFonts w:ascii="Times New Roman" w:eastAsia="Times New Roman" w:hAnsi="Times New Roman" w:cs="Times New Roman"/>
          <w:sz w:val="24"/>
          <w:szCs w:val="24"/>
          <w:lang w:val="ru-RU"/>
        </w:rPr>
        <w:t xml:space="preserve"> доступ </w:t>
      </w:r>
      <w:proofErr w:type="gramStart"/>
      <w:r w:rsidRPr="00282C48">
        <w:rPr>
          <w:rFonts w:ascii="Times New Roman" w:eastAsia="Times New Roman" w:hAnsi="Times New Roman" w:cs="Times New Roman"/>
          <w:sz w:val="24"/>
          <w:szCs w:val="24"/>
          <w:lang w:val="ru-RU"/>
        </w:rPr>
        <w:t>до курсу</w:t>
      </w:r>
      <w:proofErr w:type="gramEnd"/>
      <w:r w:rsidRPr="00282C48">
        <w:rPr>
          <w:rFonts w:ascii="Times New Roman" w:eastAsia="Times New Roman" w:hAnsi="Times New Roman" w:cs="Times New Roman"/>
          <w:sz w:val="24"/>
          <w:szCs w:val="24"/>
          <w:lang w:val="ru-RU"/>
        </w:rPr>
        <w:t xml:space="preserve"> та </w:t>
      </w:r>
      <w:proofErr w:type="spellStart"/>
      <w:r w:rsidRPr="00282C48">
        <w:rPr>
          <w:rFonts w:ascii="Times New Roman" w:eastAsia="Times New Roman" w:hAnsi="Times New Roman" w:cs="Times New Roman"/>
          <w:sz w:val="24"/>
          <w:szCs w:val="24"/>
          <w:lang w:val="ru-RU"/>
        </w:rPr>
        <w:t>матеріалами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Інший</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спосіб</w:t>
      </w:r>
      <w:proofErr w:type="spellEnd"/>
      <w:r w:rsidRPr="00282C48">
        <w:rPr>
          <w:rFonts w:ascii="Times New Roman" w:eastAsia="Times New Roman" w:hAnsi="Times New Roman" w:cs="Times New Roman"/>
          <w:sz w:val="24"/>
          <w:szCs w:val="24"/>
          <w:lang w:val="ru-RU"/>
        </w:rPr>
        <w:t xml:space="preserve"> - </w:t>
      </w:r>
      <w:proofErr w:type="spellStart"/>
      <w:r w:rsidRPr="00282C48">
        <w:rPr>
          <w:rFonts w:ascii="Times New Roman" w:eastAsia="Times New Roman" w:hAnsi="Times New Roman" w:cs="Times New Roman"/>
          <w:sz w:val="24"/>
          <w:szCs w:val="24"/>
          <w:lang w:val="ru-RU"/>
        </w:rPr>
        <w:t>надання</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платформи</w:t>
      </w:r>
      <w:proofErr w:type="spellEnd"/>
      <w:r w:rsidRPr="00282C48">
        <w:rPr>
          <w:rFonts w:ascii="Times New Roman" w:eastAsia="Times New Roman" w:hAnsi="Times New Roman" w:cs="Times New Roman"/>
          <w:sz w:val="24"/>
          <w:szCs w:val="24"/>
          <w:lang w:val="ru-RU"/>
        </w:rPr>
        <w:t xml:space="preserve"> і </w:t>
      </w:r>
      <w:proofErr w:type="spellStart"/>
      <w:r w:rsidRPr="00282C48">
        <w:rPr>
          <w:rFonts w:ascii="Times New Roman" w:eastAsia="Times New Roman" w:hAnsi="Times New Roman" w:cs="Times New Roman"/>
          <w:sz w:val="24"/>
          <w:szCs w:val="24"/>
          <w:lang w:val="ru-RU"/>
        </w:rPr>
        <w:t>матеріалів</w:t>
      </w:r>
      <w:proofErr w:type="spellEnd"/>
      <w:r w:rsidRPr="00282C48">
        <w:rPr>
          <w:rFonts w:ascii="Times New Roman" w:eastAsia="Times New Roman" w:hAnsi="Times New Roman" w:cs="Times New Roman"/>
          <w:sz w:val="24"/>
          <w:szCs w:val="24"/>
          <w:lang w:val="ru-RU"/>
        </w:rPr>
        <w:t xml:space="preserve"> для очного </w:t>
      </w:r>
      <w:proofErr w:type="spellStart"/>
      <w:r w:rsidRPr="00282C48">
        <w:rPr>
          <w:rFonts w:ascii="Times New Roman" w:eastAsia="Times New Roman" w:hAnsi="Times New Roman" w:cs="Times New Roman"/>
          <w:sz w:val="24"/>
          <w:szCs w:val="24"/>
          <w:lang w:val="ru-RU"/>
        </w:rPr>
        <w:t>навчання</w:t>
      </w:r>
      <w:proofErr w:type="spellEnd"/>
      <w:r w:rsidRPr="00282C48">
        <w:rPr>
          <w:rFonts w:ascii="Times New Roman" w:eastAsia="Times New Roman" w:hAnsi="Times New Roman" w:cs="Times New Roman"/>
          <w:sz w:val="24"/>
          <w:szCs w:val="24"/>
          <w:lang w:val="ru-RU"/>
        </w:rPr>
        <w:t>.</w:t>
      </w:r>
    </w:p>
    <w:p w14:paraId="57001194"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В одному з </w:t>
      </w:r>
      <w:proofErr w:type="spellStart"/>
      <w:r w:rsidRPr="00282C48">
        <w:rPr>
          <w:rFonts w:ascii="Times New Roman" w:eastAsia="Times New Roman" w:hAnsi="Times New Roman" w:cs="Times New Roman"/>
          <w:sz w:val="24"/>
          <w:szCs w:val="24"/>
          <w:lang w:val="ru-RU"/>
        </w:rPr>
        <w:t>інтерв'ю</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засновників</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сервісу</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зазначалося</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що</w:t>
      </w:r>
      <w:proofErr w:type="spellEnd"/>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активно </w:t>
      </w:r>
      <w:proofErr w:type="spellStart"/>
      <w:r w:rsidRPr="00282C48">
        <w:rPr>
          <w:rFonts w:ascii="Times New Roman" w:eastAsia="Times New Roman" w:hAnsi="Times New Roman" w:cs="Times New Roman"/>
          <w:sz w:val="24"/>
          <w:szCs w:val="24"/>
          <w:lang w:val="ru-RU"/>
        </w:rPr>
        <w:t>розглядає</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варіанти</w:t>
      </w:r>
      <w:proofErr w:type="spellEnd"/>
      <w:r w:rsidRPr="00282C48">
        <w:rPr>
          <w:rFonts w:ascii="Times New Roman" w:eastAsia="Times New Roman" w:hAnsi="Times New Roman" w:cs="Times New Roman"/>
          <w:sz w:val="24"/>
          <w:szCs w:val="24"/>
          <w:lang w:val="ru-RU"/>
        </w:rPr>
        <w:t xml:space="preserve"> продажу </w:t>
      </w:r>
      <w:proofErr w:type="spellStart"/>
      <w:r w:rsidRPr="00282C48">
        <w:rPr>
          <w:rFonts w:ascii="Times New Roman" w:eastAsia="Times New Roman" w:hAnsi="Times New Roman" w:cs="Times New Roman"/>
          <w:sz w:val="24"/>
          <w:szCs w:val="24"/>
          <w:lang w:val="ru-RU"/>
        </w:rPr>
        <w:t>інформації</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потенційним</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роботодавцям</w:t>
      </w:r>
      <w:proofErr w:type="spellEnd"/>
      <w:r w:rsidRPr="00282C48">
        <w:rPr>
          <w:rFonts w:ascii="Times New Roman" w:eastAsia="Times New Roman" w:hAnsi="Times New Roman" w:cs="Times New Roman"/>
          <w:sz w:val="24"/>
          <w:szCs w:val="24"/>
          <w:lang w:val="ru-RU"/>
        </w:rPr>
        <w:t>.</w:t>
      </w:r>
    </w:p>
    <w:p w14:paraId="38AF3C40"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proofErr w:type="spellStart"/>
      <w:r w:rsidRPr="00282C48">
        <w:rPr>
          <w:rFonts w:ascii="Times New Roman" w:eastAsia="Times New Roman" w:hAnsi="Times New Roman" w:cs="Times New Roman"/>
          <w:sz w:val="24"/>
          <w:szCs w:val="24"/>
          <w:lang w:val="ru-RU"/>
        </w:rPr>
        <w:t>Ключові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моменти</w:t>
      </w:r>
      <w:proofErr w:type="spellEnd"/>
      <w:r w:rsidRPr="00282C48">
        <w:rPr>
          <w:rFonts w:ascii="Times New Roman" w:eastAsia="Times New Roman" w:hAnsi="Times New Roman" w:cs="Times New Roman"/>
          <w:sz w:val="24"/>
          <w:szCs w:val="24"/>
          <w:lang w:val="ru-RU"/>
        </w:rPr>
        <w:t xml:space="preserve"> з угоди </w:t>
      </w:r>
      <w:proofErr w:type="spellStart"/>
      <w:r w:rsidRPr="00282C48">
        <w:rPr>
          <w:rFonts w:ascii="Times New Roman" w:eastAsia="Times New Roman" w:hAnsi="Times New Roman" w:cs="Times New Roman"/>
          <w:sz w:val="24"/>
          <w:szCs w:val="24"/>
          <w:lang w:val="ru-RU"/>
        </w:rPr>
        <w:t>між</w:t>
      </w:r>
      <w:proofErr w:type="spellEnd"/>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і </w:t>
      </w:r>
      <w:proofErr w:type="spellStart"/>
      <w:r w:rsidRPr="00282C48">
        <w:rPr>
          <w:rFonts w:ascii="Times New Roman" w:eastAsia="Times New Roman" w:hAnsi="Times New Roman" w:cs="Times New Roman"/>
          <w:sz w:val="24"/>
          <w:szCs w:val="24"/>
          <w:lang w:val="ru-RU"/>
        </w:rPr>
        <w:t>університетами</w:t>
      </w:r>
      <w:proofErr w:type="spellEnd"/>
      <w:r w:rsidRPr="00282C48">
        <w:rPr>
          <w:rFonts w:ascii="Times New Roman" w:eastAsia="Times New Roman" w:hAnsi="Times New Roman" w:cs="Times New Roman"/>
          <w:sz w:val="24"/>
          <w:szCs w:val="24"/>
          <w:lang w:val="ru-RU"/>
        </w:rPr>
        <w:t>:</w:t>
      </w:r>
    </w:p>
    <w:p w14:paraId="35A722CA"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1. У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немає</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авторських</w:t>
      </w:r>
      <w:proofErr w:type="spellEnd"/>
      <w:r w:rsidRPr="00282C48">
        <w:rPr>
          <w:rFonts w:ascii="Times New Roman" w:eastAsia="Times New Roman" w:hAnsi="Times New Roman" w:cs="Times New Roman"/>
          <w:sz w:val="24"/>
          <w:szCs w:val="24"/>
          <w:lang w:val="ru-RU"/>
        </w:rPr>
        <w:t xml:space="preserve"> прав на </w:t>
      </w:r>
      <w:proofErr w:type="spellStart"/>
      <w:r w:rsidRPr="00282C48">
        <w:rPr>
          <w:rFonts w:ascii="Times New Roman" w:eastAsia="Times New Roman" w:hAnsi="Times New Roman" w:cs="Times New Roman"/>
          <w:sz w:val="24"/>
          <w:szCs w:val="24"/>
          <w:lang w:val="ru-RU"/>
        </w:rPr>
        <w:t>записані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курси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Викладачі</w:t>
      </w:r>
      <w:proofErr w:type="spellEnd"/>
      <w:r w:rsidRPr="00282C48">
        <w:rPr>
          <w:rFonts w:ascii="Times New Roman" w:eastAsia="Times New Roman" w:hAnsi="Times New Roman" w:cs="Times New Roman"/>
          <w:sz w:val="24"/>
          <w:szCs w:val="24"/>
          <w:lang w:val="ru-RU"/>
        </w:rPr>
        <w:t xml:space="preserve"> та </w:t>
      </w:r>
      <w:proofErr w:type="spellStart"/>
      <w:r w:rsidRPr="00282C48">
        <w:rPr>
          <w:rFonts w:ascii="Times New Roman" w:eastAsia="Times New Roman" w:hAnsi="Times New Roman" w:cs="Times New Roman"/>
          <w:sz w:val="24"/>
          <w:szCs w:val="24"/>
          <w:lang w:val="ru-RU"/>
        </w:rPr>
        <w:t>університети</w:t>
      </w:r>
      <w:proofErr w:type="spellEnd"/>
      <w:r w:rsidRPr="00282C48">
        <w:rPr>
          <w:rFonts w:ascii="Times New Roman" w:eastAsia="Times New Roman" w:hAnsi="Times New Roman" w:cs="Times New Roman"/>
          <w:sz w:val="24"/>
          <w:szCs w:val="24"/>
          <w:lang w:val="ru-RU"/>
        </w:rPr>
        <w:t xml:space="preserve"> не </w:t>
      </w:r>
      <w:proofErr w:type="spellStart"/>
      <w:r w:rsidRPr="00282C48">
        <w:rPr>
          <w:rFonts w:ascii="Times New Roman" w:eastAsia="Times New Roman" w:hAnsi="Times New Roman" w:cs="Times New Roman"/>
          <w:sz w:val="24"/>
          <w:szCs w:val="24"/>
          <w:lang w:val="ru-RU"/>
        </w:rPr>
        <w:t>обмежені</w:t>
      </w:r>
      <w:proofErr w:type="spellEnd"/>
      <w:r w:rsidRPr="00282C48">
        <w:rPr>
          <w:rFonts w:ascii="Times New Roman" w:eastAsia="Times New Roman" w:hAnsi="Times New Roman" w:cs="Times New Roman"/>
          <w:sz w:val="24"/>
          <w:szCs w:val="24"/>
          <w:lang w:val="ru-RU"/>
        </w:rPr>
        <w:t xml:space="preserve"> в </w:t>
      </w:r>
      <w:proofErr w:type="spellStart"/>
      <w:r w:rsidRPr="00282C48">
        <w:rPr>
          <w:rFonts w:ascii="Times New Roman" w:eastAsia="Times New Roman" w:hAnsi="Times New Roman" w:cs="Times New Roman"/>
          <w:sz w:val="24"/>
          <w:szCs w:val="24"/>
          <w:lang w:val="ru-RU"/>
        </w:rPr>
        <w:t>поширенні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курсів</w:t>
      </w:r>
      <w:proofErr w:type="spellEnd"/>
      <w:r w:rsidRPr="00282C48">
        <w:rPr>
          <w:rFonts w:ascii="Times New Roman" w:eastAsia="Times New Roman" w:hAnsi="Times New Roman" w:cs="Times New Roman"/>
          <w:sz w:val="24"/>
          <w:szCs w:val="24"/>
          <w:lang w:val="ru-RU"/>
        </w:rPr>
        <w:t>.</w:t>
      </w:r>
    </w:p>
    <w:p w14:paraId="67EE7A6B"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2. </w:t>
      </w:r>
      <w:proofErr w:type="spellStart"/>
      <w:r w:rsidRPr="00282C48">
        <w:rPr>
          <w:rFonts w:ascii="Times New Roman" w:eastAsia="Times New Roman" w:hAnsi="Times New Roman" w:cs="Times New Roman"/>
          <w:sz w:val="24"/>
          <w:szCs w:val="24"/>
        </w:rPr>
        <w:t>Cousera</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надає</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набір</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вимог</w:t>
      </w:r>
      <w:proofErr w:type="spellEnd"/>
      <w:r w:rsidRPr="00282C48">
        <w:rPr>
          <w:rFonts w:ascii="Times New Roman" w:eastAsia="Times New Roman" w:hAnsi="Times New Roman" w:cs="Times New Roman"/>
          <w:sz w:val="24"/>
          <w:szCs w:val="24"/>
          <w:lang w:val="ru-RU"/>
        </w:rPr>
        <w:t xml:space="preserve"> до </w:t>
      </w:r>
      <w:proofErr w:type="spellStart"/>
      <w:r w:rsidRPr="00282C48">
        <w:rPr>
          <w:rFonts w:ascii="Times New Roman" w:eastAsia="Times New Roman" w:hAnsi="Times New Roman" w:cs="Times New Roman"/>
          <w:sz w:val="24"/>
          <w:szCs w:val="24"/>
          <w:lang w:val="ru-RU"/>
        </w:rPr>
        <w:t>курсів</w:t>
      </w:r>
      <w:proofErr w:type="spellEnd"/>
      <w:r w:rsidRPr="00282C48">
        <w:rPr>
          <w:rFonts w:ascii="Times New Roman" w:eastAsia="Times New Roman" w:hAnsi="Times New Roman" w:cs="Times New Roman"/>
          <w:sz w:val="24"/>
          <w:szCs w:val="24"/>
          <w:lang w:val="ru-RU"/>
        </w:rPr>
        <w:t xml:space="preserve">, таких як </w:t>
      </w:r>
      <w:proofErr w:type="spellStart"/>
      <w:r w:rsidRPr="00282C48">
        <w:rPr>
          <w:rFonts w:ascii="Times New Roman" w:eastAsia="Times New Roman" w:hAnsi="Times New Roman" w:cs="Times New Roman"/>
          <w:sz w:val="24"/>
          <w:szCs w:val="24"/>
          <w:lang w:val="ru-RU"/>
        </w:rPr>
        <w:t>тривалість</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оцінювання</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якість</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відео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матеріалів</w:t>
      </w:r>
      <w:proofErr w:type="spellEnd"/>
      <w:r w:rsidRPr="00282C48">
        <w:rPr>
          <w:rFonts w:ascii="Times New Roman" w:eastAsia="Times New Roman" w:hAnsi="Times New Roman" w:cs="Times New Roman"/>
          <w:sz w:val="24"/>
          <w:szCs w:val="24"/>
          <w:lang w:val="ru-RU"/>
        </w:rPr>
        <w:t xml:space="preserve"> та </w:t>
      </w:r>
      <w:proofErr w:type="spellStart"/>
      <w:r w:rsidRPr="00282C48">
        <w:rPr>
          <w:rFonts w:ascii="Times New Roman" w:eastAsia="Times New Roman" w:hAnsi="Times New Roman" w:cs="Times New Roman"/>
          <w:sz w:val="24"/>
          <w:szCs w:val="24"/>
          <w:lang w:val="ru-RU"/>
        </w:rPr>
        <w:t>ін</w:t>
      </w:r>
      <w:proofErr w:type="spellEnd"/>
      <w:r w:rsidRPr="00282C48">
        <w:rPr>
          <w:rFonts w:ascii="Times New Roman" w:eastAsia="Times New Roman" w:hAnsi="Times New Roman" w:cs="Times New Roman"/>
          <w:sz w:val="24"/>
          <w:szCs w:val="24"/>
          <w:lang w:val="ru-RU"/>
        </w:rPr>
        <w:t>.</w:t>
      </w:r>
    </w:p>
    <w:p w14:paraId="42DB4F4F"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3. На </w:t>
      </w:r>
      <w:proofErr w:type="spellStart"/>
      <w:r w:rsidRPr="00282C48">
        <w:rPr>
          <w:rFonts w:ascii="Times New Roman" w:eastAsia="Times New Roman" w:hAnsi="Times New Roman" w:cs="Times New Roman"/>
          <w:sz w:val="24"/>
          <w:szCs w:val="24"/>
          <w:lang w:val="ru-RU"/>
        </w:rPr>
        <w:t>вибір</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університету</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надаються</w:t>
      </w:r>
      <w:proofErr w:type="spellEnd"/>
      <w:r w:rsidRPr="00282C48">
        <w:rPr>
          <w:rFonts w:ascii="Times New Roman" w:eastAsia="Times New Roman" w:hAnsi="Times New Roman" w:cs="Times New Roman"/>
          <w:sz w:val="24"/>
          <w:szCs w:val="24"/>
          <w:lang w:val="ru-RU"/>
        </w:rPr>
        <w:t xml:space="preserve"> три </w:t>
      </w:r>
      <w:proofErr w:type="spellStart"/>
      <w:r w:rsidRPr="00282C48">
        <w:rPr>
          <w:rFonts w:ascii="Times New Roman" w:eastAsia="Times New Roman" w:hAnsi="Times New Roman" w:cs="Times New Roman"/>
          <w:sz w:val="24"/>
          <w:szCs w:val="24"/>
          <w:lang w:val="ru-RU"/>
        </w:rPr>
        <w:t>моделі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монетизації</w:t>
      </w:r>
      <w:proofErr w:type="spellEnd"/>
      <w:r w:rsidRPr="00282C48">
        <w:rPr>
          <w:rFonts w:ascii="Times New Roman" w:eastAsia="Times New Roman" w:hAnsi="Times New Roman" w:cs="Times New Roman"/>
          <w:sz w:val="24"/>
          <w:szCs w:val="24"/>
          <w:lang w:val="ru-RU"/>
        </w:rPr>
        <w:t>:</w:t>
      </w:r>
    </w:p>
    <w:p w14:paraId="727E6DE0"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 Модель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У </w:t>
      </w:r>
      <w:proofErr w:type="spellStart"/>
      <w:r w:rsidRPr="00282C48">
        <w:rPr>
          <w:rFonts w:ascii="Times New Roman" w:eastAsia="Times New Roman" w:hAnsi="Times New Roman" w:cs="Times New Roman"/>
          <w:sz w:val="24"/>
          <w:szCs w:val="24"/>
          <w:lang w:val="ru-RU"/>
        </w:rPr>
        <w:t>цьому</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випадку</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компанія</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шукає</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моделі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монетизації</w:t>
      </w:r>
      <w:proofErr w:type="spellEnd"/>
      <w:r w:rsidRPr="00282C48">
        <w:rPr>
          <w:rFonts w:ascii="Times New Roman" w:eastAsia="Times New Roman" w:hAnsi="Times New Roman" w:cs="Times New Roman"/>
          <w:sz w:val="24"/>
          <w:szCs w:val="24"/>
          <w:lang w:val="ru-RU"/>
        </w:rPr>
        <w:t xml:space="preserve"> і </w:t>
      </w:r>
      <w:proofErr w:type="spellStart"/>
      <w:r w:rsidRPr="00282C48">
        <w:rPr>
          <w:rFonts w:ascii="Times New Roman" w:eastAsia="Times New Roman" w:hAnsi="Times New Roman" w:cs="Times New Roman"/>
          <w:sz w:val="24"/>
          <w:szCs w:val="24"/>
          <w:lang w:val="ru-RU"/>
        </w:rPr>
        <w:t>розділяє</w:t>
      </w:r>
      <w:proofErr w:type="spellEnd"/>
      <w:r w:rsidRPr="00282C48">
        <w:rPr>
          <w:rFonts w:ascii="Times New Roman" w:eastAsia="Times New Roman" w:hAnsi="Times New Roman" w:cs="Times New Roman"/>
          <w:sz w:val="24"/>
          <w:szCs w:val="24"/>
          <w:lang w:val="ru-RU"/>
        </w:rPr>
        <w:t xml:space="preserve"> доходи з </w:t>
      </w:r>
      <w:proofErr w:type="spellStart"/>
      <w:r w:rsidRPr="00282C48">
        <w:rPr>
          <w:rFonts w:ascii="Times New Roman" w:eastAsia="Times New Roman" w:hAnsi="Times New Roman" w:cs="Times New Roman"/>
          <w:sz w:val="24"/>
          <w:szCs w:val="24"/>
          <w:lang w:val="ru-RU"/>
        </w:rPr>
        <w:t>університетом</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Компанія</w:t>
      </w:r>
      <w:proofErr w:type="spellEnd"/>
      <w:r w:rsidRPr="00282C48">
        <w:rPr>
          <w:rFonts w:ascii="Times New Roman" w:eastAsia="Times New Roman" w:hAnsi="Times New Roman" w:cs="Times New Roman"/>
          <w:sz w:val="24"/>
          <w:szCs w:val="24"/>
          <w:lang w:val="ru-RU"/>
        </w:rPr>
        <w:t xml:space="preserve"> платить 6 - 15% (в </w:t>
      </w:r>
      <w:proofErr w:type="spellStart"/>
      <w:r w:rsidRPr="00282C48">
        <w:rPr>
          <w:rFonts w:ascii="Times New Roman" w:eastAsia="Times New Roman" w:hAnsi="Times New Roman" w:cs="Times New Roman"/>
          <w:sz w:val="24"/>
          <w:szCs w:val="24"/>
          <w:lang w:val="ru-RU"/>
        </w:rPr>
        <w:t>залежності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від</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тривалості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життя</w:t>
      </w:r>
      <w:proofErr w:type="spellEnd"/>
      <w:r w:rsidRPr="00282C48">
        <w:rPr>
          <w:rFonts w:ascii="Times New Roman" w:eastAsia="Times New Roman" w:hAnsi="Times New Roman" w:cs="Times New Roman"/>
          <w:sz w:val="24"/>
          <w:szCs w:val="24"/>
          <w:lang w:val="ru-RU"/>
        </w:rPr>
        <w:t xml:space="preserve"> курсу) </w:t>
      </w:r>
      <w:proofErr w:type="spellStart"/>
      <w:r w:rsidRPr="00282C48">
        <w:rPr>
          <w:rFonts w:ascii="Times New Roman" w:eastAsia="Times New Roman" w:hAnsi="Times New Roman" w:cs="Times New Roman"/>
          <w:sz w:val="24"/>
          <w:szCs w:val="24"/>
          <w:lang w:val="ru-RU"/>
        </w:rPr>
        <w:t>від</w:t>
      </w:r>
      <w:proofErr w:type="spellEnd"/>
      <w:r w:rsidRPr="00282C48">
        <w:rPr>
          <w:rFonts w:ascii="Times New Roman" w:eastAsia="Times New Roman" w:hAnsi="Times New Roman" w:cs="Times New Roman"/>
          <w:sz w:val="24"/>
          <w:szCs w:val="24"/>
          <w:lang w:val="ru-RU"/>
        </w:rPr>
        <w:t xml:space="preserve"> валового доходу (</w:t>
      </w:r>
      <w:r w:rsidRPr="00282C48">
        <w:rPr>
          <w:rFonts w:ascii="Times New Roman" w:eastAsia="Times New Roman" w:hAnsi="Times New Roman" w:cs="Times New Roman"/>
          <w:sz w:val="24"/>
          <w:szCs w:val="24"/>
        </w:rPr>
        <w:t>gross</w:t>
      </w:r>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revenue</w:t>
      </w:r>
      <w:r w:rsidRPr="00282C48">
        <w:rPr>
          <w:rFonts w:ascii="Times New Roman" w:eastAsia="Times New Roman" w:hAnsi="Times New Roman" w:cs="Times New Roman"/>
          <w:sz w:val="24"/>
          <w:szCs w:val="24"/>
          <w:lang w:val="ru-RU"/>
        </w:rPr>
        <w:t xml:space="preserve">) і 20% </w:t>
      </w:r>
      <w:proofErr w:type="spellStart"/>
      <w:r w:rsidRPr="00282C48">
        <w:rPr>
          <w:rFonts w:ascii="Times New Roman" w:eastAsia="Times New Roman" w:hAnsi="Times New Roman" w:cs="Times New Roman"/>
          <w:sz w:val="24"/>
          <w:szCs w:val="24"/>
          <w:lang w:val="ru-RU"/>
        </w:rPr>
        <w:t>від</w:t>
      </w:r>
      <w:proofErr w:type="spellEnd"/>
      <w:r w:rsidRPr="00282C48">
        <w:rPr>
          <w:rFonts w:ascii="Times New Roman" w:eastAsia="Times New Roman" w:hAnsi="Times New Roman" w:cs="Times New Roman"/>
          <w:sz w:val="24"/>
          <w:szCs w:val="24"/>
          <w:lang w:val="ru-RU"/>
        </w:rPr>
        <w:t xml:space="preserve"> валового </w:t>
      </w:r>
      <w:proofErr w:type="spellStart"/>
      <w:r w:rsidRPr="00282C48">
        <w:rPr>
          <w:rFonts w:ascii="Times New Roman" w:eastAsia="Times New Roman" w:hAnsi="Times New Roman" w:cs="Times New Roman"/>
          <w:sz w:val="24"/>
          <w:szCs w:val="24"/>
          <w:lang w:val="ru-RU"/>
        </w:rPr>
        <w:t>прибутку</w:t>
      </w:r>
      <w:proofErr w:type="spellEnd"/>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gross</w:t>
      </w:r>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profit</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Університет</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далі</w:t>
      </w:r>
      <w:proofErr w:type="spellEnd"/>
      <w:r w:rsidRPr="00282C48">
        <w:rPr>
          <w:rFonts w:ascii="Times New Roman" w:eastAsia="Times New Roman" w:hAnsi="Times New Roman" w:cs="Times New Roman"/>
          <w:sz w:val="24"/>
          <w:szCs w:val="24"/>
          <w:lang w:val="ru-RU"/>
        </w:rPr>
        <w:t xml:space="preserve"> сам </w:t>
      </w:r>
      <w:proofErr w:type="spellStart"/>
      <w:r w:rsidRPr="00282C48">
        <w:rPr>
          <w:rFonts w:ascii="Times New Roman" w:eastAsia="Times New Roman" w:hAnsi="Times New Roman" w:cs="Times New Roman"/>
          <w:sz w:val="24"/>
          <w:szCs w:val="24"/>
          <w:lang w:val="ru-RU"/>
        </w:rPr>
        <w:t>відповідальний</w:t>
      </w:r>
      <w:proofErr w:type="spellEnd"/>
      <w:r w:rsidRPr="00282C48">
        <w:rPr>
          <w:rFonts w:ascii="Times New Roman" w:eastAsia="Times New Roman" w:hAnsi="Times New Roman" w:cs="Times New Roman"/>
          <w:sz w:val="24"/>
          <w:szCs w:val="24"/>
          <w:lang w:val="ru-RU"/>
        </w:rPr>
        <w:t xml:space="preserve"> за </w:t>
      </w:r>
      <w:proofErr w:type="spellStart"/>
      <w:r w:rsidRPr="00282C48">
        <w:rPr>
          <w:rFonts w:ascii="Times New Roman" w:eastAsia="Times New Roman" w:hAnsi="Times New Roman" w:cs="Times New Roman"/>
          <w:sz w:val="24"/>
          <w:szCs w:val="24"/>
          <w:lang w:val="ru-RU"/>
        </w:rPr>
        <w:t>винагороду</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викладачів</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Також</w:t>
      </w:r>
      <w:proofErr w:type="spellEnd"/>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може</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допомогти</w:t>
      </w:r>
      <w:proofErr w:type="spellEnd"/>
      <w:r w:rsidRPr="00282C48">
        <w:rPr>
          <w:rFonts w:ascii="Times New Roman" w:eastAsia="Times New Roman" w:hAnsi="Times New Roman" w:cs="Times New Roman"/>
          <w:sz w:val="24"/>
          <w:szCs w:val="24"/>
          <w:lang w:val="ru-RU"/>
        </w:rPr>
        <w:t xml:space="preserve"> в </w:t>
      </w:r>
      <w:proofErr w:type="spellStart"/>
      <w:r w:rsidRPr="00282C48">
        <w:rPr>
          <w:rFonts w:ascii="Times New Roman" w:eastAsia="Times New Roman" w:hAnsi="Times New Roman" w:cs="Times New Roman"/>
          <w:sz w:val="24"/>
          <w:szCs w:val="24"/>
          <w:lang w:val="ru-RU"/>
        </w:rPr>
        <w:t>створенні</w:t>
      </w:r>
      <w:proofErr w:type="spellEnd"/>
      <w:r w:rsidRPr="00282C48">
        <w:rPr>
          <w:rFonts w:ascii="Times New Roman" w:eastAsia="Times New Roman" w:hAnsi="Times New Roman" w:cs="Times New Roman"/>
          <w:sz w:val="24"/>
          <w:szCs w:val="24"/>
          <w:lang w:val="ru-RU"/>
        </w:rPr>
        <w:t xml:space="preserve"> курсу на </w:t>
      </w:r>
      <w:proofErr w:type="spellStart"/>
      <w:r w:rsidRPr="00282C48">
        <w:rPr>
          <w:rFonts w:ascii="Times New Roman" w:eastAsia="Times New Roman" w:hAnsi="Times New Roman" w:cs="Times New Roman"/>
          <w:sz w:val="24"/>
          <w:szCs w:val="24"/>
          <w:lang w:val="ru-RU"/>
        </w:rPr>
        <w:t>додаткових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умовах</w:t>
      </w:r>
      <w:proofErr w:type="spellEnd"/>
      <w:r w:rsidRPr="00282C48">
        <w:rPr>
          <w:rFonts w:ascii="Times New Roman" w:eastAsia="Times New Roman" w:hAnsi="Times New Roman" w:cs="Times New Roman"/>
          <w:sz w:val="24"/>
          <w:szCs w:val="24"/>
          <w:lang w:val="ru-RU"/>
        </w:rPr>
        <w:t>.</w:t>
      </w:r>
    </w:p>
    <w:p w14:paraId="774A24F4"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 Модель </w:t>
      </w:r>
      <w:proofErr w:type="spellStart"/>
      <w:r w:rsidRPr="00282C48">
        <w:rPr>
          <w:rFonts w:ascii="Times New Roman" w:eastAsia="Times New Roman" w:hAnsi="Times New Roman" w:cs="Times New Roman"/>
          <w:sz w:val="24"/>
          <w:szCs w:val="24"/>
          <w:lang w:val="ru-RU"/>
        </w:rPr>
        <w:t>університету</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Університет</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шукає</w:t>
      </w:r>
      <w:proofErr w:type="spellEnd"/>
      <w:r w:rsidRPr="00282C48">
        <w:rPr>
          <w:rFonts w:ascii="Times New Roman" w:eastAsia="Times New Roman" w:hAnsi="Times New Roman" w:cs="Times New Roman"/>
          <w:sz w:val="24"/>
          <w:szCs w:val="24"/>
          <w:lang w:val="ru-RU"/>
        </w:rPr>
        <w:t xml:space="preserve"> модель </w:t>
      </w:r>
      <w:proofErr w:type="spellStart"/>
      <w:r w:rsidRPr="00282C48">
        <w:rPr>
          <w:rFonts w:ascii="Times New Roman" w:eastAsia="Times New Roman" w:hAnsi="Times New Roman" w:cs="Times New Roman"/>
          <w:sz w:val="24"/>
          <w:szCs w:val="24"/>
          <w:lang w:val="ru-RU"/>
        </w:rPr>
        <w:t>монетизації</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самостійно</w:t>
      </w:r>
      <w:proofErr w:type="spellEnd"/>
      <w:r w:rsidRPr="00282C48">
        <w:rPr>
          <w:rFonts w:ascii="Times New Roman" w:eastAsia="Times New Roman" w:hAnsi="Times New Roman" w:cs="Times New Roman"/>
          <w:sz w:val="24"/>
          <w:szCs w:val="24"/>
          <w:lang w:val="ru-RU"/>
        </w:rPr>
        <w:t xml:space="preserve"> і </w:t>
      </w:r>
      <w:proofErr w:type="spellStart"/>
      <w:r w:rsidRPr="00282C48">
        <w:rPr>
          <w:rFonts w:ascii="Times New Roman" w:eastAsia="Times New Roman" w:hAnsi="Times New Roman" w:cs="Times New Roman"/>
          <w:sz w:val="24"/>
          <w:szCs w:val="24"/>
          <w:lang w:val="ru-RU"/>
        </w:rPr>
        <w:t>розділяє</w:t>
      </w:r>
      <w:proofErr w:type="spellEnd"/>
      <w:r w:rsidRPr="00282C48">
        <w:rPr>
          <w:rFonts w:ascii="Times New Roman" w:eastAsia="Times New Roman" w:hAnsi="Times New Roman" w:cs="Times New Roman"/>
          <w:sz w:val="24"/>
          <w:szCs w:val="24"/>
          <w:lang w:val="ru-RU"/>
        </w:rPr>
        <w:t xml:space="preserve"> доходи з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Ця</w:t>
      </w:r>
      <w:proofErr w:type="spellEnd"/>
      <w:r w:rsidRPr="00282C48">
        <w:rPr>
          <w:rFonts w:ascii="Times New Roman" w:eastAsia="Times New Roman" w:hAnsi="Times New Roman" w:cs="Times New Roman"/>
          <w:sz w:val="24"/>
          <w:szCs w:val="24"/>
          <w:lang w:val="ru-RU"/>
        </w:rPr>
        <w:t xml:space="preserve"> модель </w:t>
      </w:r>
      <w:proofErr w:type="spellStart"/>
      <w:r w:rsidRPr="00282C48">
        <w:rPr>
          <w:rFonts w:ascii="Times New Roman" w:eastAsia="Times New Roman" w:hAnsi="Times New Roman" w:cs="Times New Roman"/>
          <w:sz w:val="24"/>
          <w:szCs w:val="24"/>
          <w:lang w:val="ru-RU"/>
        </w:rPr>
        <w:t>дозволяє</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університетам</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поширювати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курси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під</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своїм</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доменним</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ім'ям</w:t>
      </w:r>
      <w:proofErr w:type="spellEnd"/>
      <w:r w:rsidRPr="00282C48">
        <w:rPr>
          <w:rFonts w:ascii="Times New Roman" w:eastAsia="Times New Roman" w:hAnsi="Times New Roman" w:cs="Times New Roman"/>
          <w:sz w:val="24"/>
          <w:szCs w:val="24"/>
          <w:lang w:val="ru-RU"/>
        </w:rPr>
        <w:t>.</w:t>
      </w:r>
    </w:p>
    <w:p w14:paraId="7278AB22"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 Модель </w:t>
      </w:r>
      <w:proofErr w:type="spellStart"/>
      <w:r w:rsidRPr="00282C48">
        <w:rPr>
          <w:rFonts w:ascii="Times New Roman" w:eastAsia="Times New Roman" w:hAnsi="Times New Roman" w:cs="Times New Roman"/>
          <w:sz w:val="24"/>
          <w:szCs w:val="24"/>
          <w:lang w:val="ru-RU"/>
        </w:rPr>
        <w:t>зареєстрованих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користувачів</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Курси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надаються</w:t>
      </w:r>
      <w:proofErr w:type="spellEnd"/>
      <w:r w:rsidRPr="00282C48">
        <w:rPr>
          <w:rFonts w:ascii="Times New Roman" w:eastAsia="Times New Roman" w:hAnsi="Times New Roman" w:cs="Times New Roman"/>
          <w:sz w:val="24"/>
          <w:szCs w:val="24"/>
          <w:lang w:val="ru-RU"/>
        </w:rPr>
        <w:t xml:space="preserve"> для </w:t>
      </w:r>
      <w:proofErr w:type="spellStart"/>
      <w:r w:rsidRPr="00282C48">
        <w:rPr>
          <w:rFonts w:ascii="Times New Roman" w:eastAsia="Times New Roman" w:hAnsi="Times New Roman" w:cs="Times New Roman"/>
          <w:sz w:val="24"/>
          <w:szCs w:val="24"/>
          <w:lang w:val="ru-RU"/>
        </w:rPr>
        <w:t>очних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студентів</w:t>
      </w:r>
      <w:proofErr w:type="spellEnd"/>
      <w:r w:rsidRPr="00282C48">
        <w:rPr>
          <w:rFonts w:ascii="Times New Roman" w:eastAsia="Times New Roman" w:hAnsi="Times New Roman" w:cs="Times New Roman"/>
          <w:sz w:val="24"/>
          <w:szCs w:val="24"/>
          <w:lang w:val="ru-RU"/>
        </w:rPr>
        <w:t>.</w:t>
      </w:r>
    </w:p>
    <w:p w14:paraId="1A4A395B"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Проект </w:t>
      </w:r>
      <w:proofErr w:type="spellStart"/>
      <w:r w:rsidRPr="00282C48">
        <w:rPr>
          <w:rFonts w:ascii="Times New Roman" w:eastAsia="Times New Roman" w:hAnsi="Times New Roman" w:cs="Times New Roman"/>
          <w:sz w:val="24"/>
          <w:szCs w:val="24"/>
          <w:lang w:val="ru-RU"/>
        </w:rPr>
        <w:t>співпрацює</w:t>
      </w:r>
      <w:proofErr w:type="spellEnd"/>
      <w:r w:rsidRPr="00282C48">
        <w:rPr>
          <w:rFonts w:ascii="Times New Roman" w:eastAsia="Times New Roman" w:hAnsi="Times New Roman" w:cs="Times New Roman"/>
          <w:sz w:val="24"/>
          <w:szCs w:val="24"/>
          <w:lang w:val="ru-RU"/>
        </w:rPr>
        <w:t xml:space="preserve"> з </w:t>
      </w:r>
      <w:proofErr w:type="spellStart"/>
      <w:r w:rsidRPr="00282C48">
        <w:rPr>
          <w:rFonts w:ascii="Times New Roman" w:eastAsia="Times New Roman" w:hAnsi="Times New Roman" w:cs="Times New Roman"/>
          <w:sz w:val="24"/>
          <w:szCs w:val="24"/>
          <w:lang w:val="ru-RU"/>
        </w:rPr>
        <w:t>університетами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які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публікують</w:t>
      </w:r>
      <w:proofErr w:type="spellEnd"/>
      <w:r w:rsidRPr="00282C48">
        <w:rPr>
          <w:rFonts w:ascii="Times New Roman" w:eastAsia="Times New Roman" w:hAnsi="Times New Roman" w:cs="Times New Roman"/>
          <w:sz w:val="24"/>
          <w:szCs w:val="24"/>
          <w:lang w:val="ru-RU"/>
        </w:rPr>
        <w:t xml:space="preserve"> і </w:t>
      </w:r>
      <w:proofErr w:type="spellStart"/>
      <w:r w:rsidRPr="00282C48">
        <w:rPr>
          <w:rFonts w:ascii="Times New Roman" w:eastAsia="Times New Roman" w:hAnsi="Times New Roman" w:cs="Times New Roman"/>
          <w:sz w:val="24"/>
          <w:szCs w:val="24"/>
          <w:lang w:val="ru-RU"/>
        </w:rPr>
        <w:t>ведуть</w:t>
      </w:r>
      <w:proofErr w:type="spellEnd"/>
      <w:r w:rsidRPr="00282C48">
        <w:rPr>
          <w:rFonts w:ascii="Times New Roman" w:eastAsia="Times New Roman" w:hAnsi="Times New Roman" w:cs="Times New Roman"/>
          <w:sz w:val="24"/>
          <w:szCs w:val="24"/>
          <w:lang w:val="ru-RU"/>
        </w:rPr>
        <w:t xml:space="preserve"> в </w:t>
      </w:r>
      <w:proofErr w:type="spellStart"/>
      <w:r w:rsidRPr="00282C48">
        <w:rPr>
          <w:rFonts w:ascii="Times New Roman" w:eastAsia="Times New Roman" w:hAnsi="Times New Roman" w:cs="Times New Roman"/>
          <w:sz w:val="24"/>
          <w:szCs w:val="24"/>
          <w:lang w:val="ru-RU"/>
        </w:rPr>
        <w:t>системі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курси</w:t>
      </w:r>
      <w:proofErr w:type="spellEnd"/>
      <w:r w:rsidRPr="00282C48">
        <w:rPr>
          <w:rFonts w:ascii="Times New Roman" w:eastAsia="Times New Roman" w:hAnsi="Times New Roman" w:cs="Times New Roman"/>
          <w:sz w:val="24"/>
          <w:szCs w:val="24"/>
          <w:lang w:val="ru-RU"/>
        </w:rPr>
        <w:t xml:space="preserve"> з </w:t>
      </w:r>
      <w:proofErr w:type="spellStart"/>
      <w:r w:rsidRPr="00282C48">
        <w:rPr>
          <w:rFonts w:ascii="Times New Roman" w:eastAsia="Times New Roman" w:hAnsi="Times New Roman" w:cs="Times New Roman"/>
          <w:sz w:val="24"/>
          <w:szCs w:val="24"/>
          <w:lang w:val="ru-RU"/>
        </w:rPr>
        <w:t>різних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галузей</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знань</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Слухачі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проходять</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курси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спілкуються</w:t>
      </w:r>
      <w:proofErr w:type="spellEnd"/>
      <w:r w:rsidRPr="00282C48">
        <w:rPr>
          <w:rFonts w:ascii="Times New Roman" w:eastAsia="Times New Roman" w:hAnsi="Times New Roman" w:cs="Times New Roman"/>
          <w:sz w:val="24"/>
          <w:szCs w:val="24"/>
          <w:lang w:val="ru-RU"/>
        </w:rPr>
        <w:t xml:space="preserve"> з однокурсниками, </w:t>
      </w:r>
      <w:proofErr w:type="spellStart"/>
      <w:r w:rsidRPr="00282C48">
        <w:rPr>
          <w:rFonts w:ascii="Times New Roman" w:eastAsia="Times New Roman" w:hAnsi="Times New Roman" w:cs="Times New Roman"/>
          <w:sz w:val="24"/>
          <w:szCs w:val="24"/>
          <w:lang w:val="ru-RU"/>
        </w:rPr>
        <w:t>здають</w:t>
      </w:r>
      <w:proofErr w:type="spellEnd"/>
      <w:r w:rsidRPr="00282C48">
        <w:rPr>
          <w:rFonts w:ascii="Times New Roman" w:eastAsia="Times New Roman" w:hAnsi="Times New Roman" w:cs="Times New Roman"/>
          <w:sz w:val="24"/>
          <w:szCs w:val="24"/>
          <w:lang w:val="ru-RU"/>
        </w:rPr>
        <w:t xml:space="preserve"> тести та </w:t>
      </w:r>
      <w:proofErr w:type="spellStart"/>
      <w:r w:rsidRPr="00282C48">
        <w:rPr>
          <w:rFonts w:ascii="Times New Roman" w:eastAsia="Times New Roman" w:hAnsi="Times New Roman" w:cs="Times New Roman"/>
          <w:sz w:val="24"/>
          <w:szCs w:val="24"/>
          <w:lang w:val="ru-RU"/>
        </w:rPr>
        <w:t>іспити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безпосередньо</w:t>
      </w:r>
      <w:proofErr w:type="spellEnd"/>
      <w:r w:rsidRPr="00282C48">
        <w:rPr>
          <w:rFonts w:ascii="Times New Roman" w:eastAsia="Times New Roman" w:hAnsi="Times New Roman" w:cs="Times New Roman"/>
          <w:sz w:val="24"/>
          <w:szCs w:val="24"/>
          <w:lang w:val="ru-RU"/>
        </w:rPr>
        <w:t xml:space="preserve"> на </w:t>
      </w:r>
      <w:proofErr w:type="spellStart"/>
      <w:r w:rsidRPr="00282C48">
        <w:rPr>
          <w:rFonts w:ascii="Times New Roman" w:eastAsia="Times New Roman" w:hAnsi="Times New Roman" w:cs="Times New Roman"/>
          <w:sz w:val="24"/>
          <w:szCs w:val="24"/>
          <w:lang w:val="ru-RU"/>
        </w:rPr>
        <w:t>сайті</w:t>
      </w:r>
      <w:proofErr w:type="spellEnd"/>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також</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поширюється</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офіційний</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мобільний</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додаток</w:t>
      </w:r>
      <w:proofErr w:type="spellEnd"/>
      <w:r w:rsidRPr="00282C48">
        <w:rPr>
          <w:rFonts w:ascii="Times New Roman" w:eastAsia="Times New Roman" w:hAnsi="Times New Roman" w:cs="Times New Roman"/>
          <w:sz w:val="24"/>
          <w:szCs w:val="24"/>
          <w:lang w:val="ru-RU"/>
        </w:rPr>
        <w:t xml:space="preserve"> для </w:t>
      </w:r>
      <w:proofErr w:type="spellStart"/>
      <w:r w:rsidRPr="00282C48">
        <w:rPr>
          <w:rFonts w:ascii="Times New Roman" w:eastAsia="Times New Roman" w:hAnsi="Times New Roman" w:cs="Times New Roman"/>
          <w:sz w:val="24"/>
          <w:szCs w:val="24"/>
          <w:lang w:val="ru-RU"/>
        </w:rPr>
        <w:t>смартфонів</w:t>
      </w:r>
      <w:proofErr w:type="spellEnd"/>
      <w:r w:rsidRPr="00282C48">
        <w:rPr>
          <w:rFonts w:ascii="Times New Roman" w:eastAsia="Times New Roman" w:hAnsi="Times New Roman" w:cs="Times New Roman"/>
          <w:sz w:val="24"/>
          <w:szCs w:val="24"/>
          <w:lang w:val="ru-RU"/>
        </w:rPr>
        <w:t xml:space="preserve">. На листопад 2014 року в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зареєстровано</w:t>
      </w:r>
      <w:proofErr w:type="spellEnd"/>
      <w:r w:rsidRPr="00282C48">
        <w:rPr>
          <w:rFonts w:ascii="Times New Roman" w:eastAsia="Times New Roman" w:hAnsi="Times New Roman" w:cs="Times New Roman"/>
          <w:sz w:val="24"/>
          <w:szCs w:val="24"/>
          <w:lang w:val="ru-RU"/>
        </w:rPr>
        <w:t xml:space="preserve"> 10 млн </w:t>
      </w:r>
      <w:proofErr w:type="spellStart"/>
      <w:r w:rsidRPr="00282C48">
        <w:rPr>
          <w:rFonts w:ascii="Times New Roman" w:eastAsia="Times New Roman" w:hAnsi="Times New Roman" w:cs="Times New Roman"/>
          <w:sz w:val="24"/>
          <w:szCs w:val="24"/>
          <w:lang w:val="ru-RU"/>
        </w:rPr>
        <w:t>користувачів</w:t>
      </w:r>
      <w:proofErr w:type="spellEnd"/>
      <w:r w:rsidRPr="00282C48">
        <w:rPr>
          <w:rFonts w:ascii="Times New Roman" w:eastAsia="Times New Roman" w:hAnsi="Times New Roman" w:cs="Times New Roman"/>
          <w:sz w:val="24"/>
          <w:szCs w:val="24"/>
          <w:lang w:val="ru-RU"/>
        </w:rPr>
        <w:t xml:space="preserve"> і 844 </w:t>
      </w:r>
      <w:proofErr w:type="spellStart"/>
      <w:r w:rsidRPr="00282C48">
        <w:rPr>
          <w:rFonts w:ascii="Times New Roman" w:eastAsia="Times New Roman" w:hAnsi="Times New Roman" w:cs="Times New Roman"/>
          <w:sz w:val="24"/>
          <w:szCs w:val="24"/>
          <w:lang w:val="ru-RU"/>
        </w:rPr>
        <w:t>курси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від</w:t>
      </w:r>
      <w:proofErr w:type="spellEnd"/>
      <w:r w:rsidRPr="00282C48">
        <w:rPr>
          <w:rFonts w:ascii="Times New Roman" w:eastAsia="Times New Roman" w:hAnsi="Times New Roman" w:cs="Times New Roman"/>
          <w:sz w:val="24"/>
          <w:szCs w:val="24"/>
          <w:lang w:val="ru-RU"/>
        </w:rPr>
        <w:t xml:space="preserve"> 108 </w:t>
      </w:r>
      <w:proofErr w:type="spellStart"/>
      <w:r w:rsidRPr="00282C48">
        <w:rPr>
          <w:rFonts w:ascii="Times New Roman" w:eastAsia="Times New Roman" w:hAnsi="Times New Roman" w:cs="Times New Roman"/>
          <w:sz w:val="24"/>
          <w:szCs w:val="24"/>
          <w:lang w:val="ru-RU"/>
        </w:rPr>
        <w:t>освітніх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установ</w:t>
      </w:r>
      <w:proofErr w:type="spellEnd"/>
      <w:r w:rsidRPr="00282C48">
        <w:rPr>
          <w:rFonts w:ascii="Times New Roman" w:eastAsia="Times New Roman" w:hAnsi="Times New Roman" w:cs="Times New Roman"/>
          <w:sz w:val="24"/>
          <w:szCs w:val="24"/>
          <w:lang w:val="ru-RU"/>
        </w:rPr>
        <w:t>.</w:t>
      </w:r>
    </w:p>
    <w:p w14:paraId="2C87113B"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У </w:t>
      </w:r>
      <w:proofErr w:type="spellStart"/>
      <w:r w:rsidRPr="00282C48">
        <w:rPr>
          <w:rFonts w:ascii="Times New Roman" w:eastAsia="Times New Roman" w:hAnsi="Times New Roman" w:cs="Times New Roman"/>
          <w:sz w:val="24"/>
          <w:szCs w:val="24"/>
          <w:lang w:val="ru-RU"/>
        </w:rPr>
        <w:t>проекті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представлені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курси</w:t>
      </w:r>
      <w:proofErr w:type="spellEnd"/>
      <w:r w:rsidRPr="00282C48">
        <w:rPr>
          <w:rFonts w:ascii="Times New Roman" w:eastAsia="Times New Roman" w:hAnsi="Times New Roman" w:cs="Times New Roman"/>
          <w:sz w:val="24"/>
          <w:szCs w:val="24"/>
          <w:lang w:val="ru-RU"/>
        </w:rPr>
        <w:t xml:space="preserve"> з </w:t>
      </w:r>
      <w:proofErr w:type="spellStart"/>
      <w:r w:rsidRPr="00282C48">
        <w:rPr>
          <w:rFonts w:ascii="Times New Roman" w:eastAsia="Times New Roman" w:hAnsi="Times New Roman" w:cs="Times New Roman"/>
          <w:sz w:val="24"/>
          <w:szCs w:val="24"/>
          <w:lang w:val="ru-RU"/>
        </w:rPr>
        <w:t>фізики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інженерних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дисциплін</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гуманітарних</w:t>
      </w:r>
      <w:proofErr w:type="spellEnd"/>
      <w:r w:rsidRPr="00282C48">
        <w:rPr>
          <w:rFonts w:ascii="Times New Roman" w:eastAsia="Times New Roman" w:hAnsi="Times New Roman" w:cs="Times New Roman"/>
          <w:sz w:val="24"/>
          <w:szCs w:val="24"/>
          <w:lang w:val="ru-RU"/>
        </w:rPr>
        <w:t xml:space="preserve"> наук і </w:t>
      </w:r>
      <w:proofErr w:type="spellStart"/>
      <w:r w:rsidRPr="00282C48">
        <w:rPr>
          <w:rFonts w:ascii="Times New Roman" w:eastAsia="Times New Roman" w:hAnsi="Times New Roman" w:cs="Times New Roman"/>
          <w:sz w:val="24"/>
          <w:szCs w:val="24"/>
          <w:lang w:val="ru-RU"/>
        </w:rPr>
        <w:t>мистецтва</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медицини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біології</w:t>
      </w:r>
      <w:proofErr w:type="spellEnd"/>
      <w:r w:rsidRPr="00282C48">
        <w:rPr>
          <w:rFonts w:ascii="Times New Roman" w:eastAsia="Times New Roman" w:hAnsi="Times New Roman" w:cs="Times New Roman"/>
          <w:sz w:val="24"/>
          <w:szCs w:val="24"/>
          <w:lang w:val="ru-RU"/>
        </w:rPr>
        <w:t xml:space="preserve">, математики, </w:t>
      </w:r>
      <w:proofErr w:type="spellStart"/>
      <w:r w:rsidRPr="00282C48">
        <w:rPr>
          <w:rFonts w:ascii="Times New Roman" w:eastAsia="Times New Roman" w:hAnsi="Times New Roman" w:cs="Times New Roman"/>
          <w:sz w:val="24"/>
          <w:szCs w:val="24"/>
          <w:lang w:val="ru-RU"/>
        </w:rPr>
        <w:t>інформатики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економіки</w:t>
      </w:r>
      <w:proofErr w:type="spellEnd"/>
      <w:r w:rsidRPr="00282C48">
        <w:rPr>
          <w:rFonts w:ascii="Times New Roman" w:eastAsia="Times New Roman" w:hAnsi="Times New Roman" w:cs="Times New Roman"/>
          <w:sz w:val="24"/>
          <w:szCs w:val="24"/>
          <w:lang w:val="ru-RU"/>
        </w:rPr>
        <w:t xml:space="preserve"> і </w:t>
      </w:r>
      <w:proofErr w:type="spellStart"/>
      <w:r w:rsidRPr="00282C48">
        <w:rPr>
          <w:rFonts w:ascii="Times New Roman" w:eastAsia="Times New Roman" w:hAnsi="Times New Roman" w:cs="Times New Roman"/>
          <w:sz w:val="24"/>
          <w:szCs w:val="24"/>
          <w:lang w:val="ru-RU"/>
        </w:rPr>
        <w:t>бізнесу</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Тривалість</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курсів</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приблизно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від</w:t>
      </w:r>
      <w:proofErr w:type="spellEnd"/>
      <w:r w:rsidRPr="00282C48">
        <w:rPr>
          <w:rFonts w:ascii="Times New Roman" w:eastAsia="Times New Roman" w:hAnsi="Times New Roman" w:cs="Times New Roman"/>
          <w:sz w:val="24"/>
          <w:szCs w:val="24"/>
          <w:lang w:val="ru-RU"/>
        </w:rPr>
        <w:t xml:space="preserve"> шести до десяти </w:t>
      </w:r>
      <w:proofErr w:type="spellStart"/>
      <w:r w:rsidRPr="00282C48">
        <w:rPr>
          <w:rFonts w:ascii="Times New Roman" w:eastAsia="Times New Roman" w:hAnsi="Times New Roman" w:cs="Times New Roman"/>
          <w:sz w:val="24"/>
          <w:szCs w:val="24"/>
          <w:lang w:val="ru-RU"/>
        </w:rPr>
        <w:t>тижнів</w:t>
      </w:r>
      <w:proofErr w:type="spellEnd"/>
      <w:r w:rsidRPr="00282C48">
        <w:rPr>
          <w:rFonts w:ascii="Times New Roman" w:eastAsia="Times New Roman" w:hAnsi="Times New Roman" w:cs="Times New Roman"/>
          <w:sz w:val="24"/>
          <w:szCs w:val="24"/>
          <w:lang w:val="ru-RU"/>
        </w:rPr>
        <w:t xml:space="preserve">, з 1-2 годинами </w:t>
      </w:r>
      <w:proofErr w:type="spellStart"/>
      <w:r w:rsidRPr="00282C48">
        <w:rPr>
          <w:rFonts w:ascii="Times New Roman" w:eastAsia="Times New Roman" w:hAnsi="Times New Roman" w:cs="Times New Roman"/>
          <w:sz w:val="24"/>
          <w:szCs w:val="24"/>
          <w:lang w:val="ru-RU"/>
        </w:rPr>
        <w:t>відеолекцій</w:t>
      </w:r>
      <w:proofErr w:type="spellEnd"/>
      <w:r w:rsidRPr="00282C48">
        <w:rPr>
          <w:rFonts w:ascii="Times New Roman" w:eastAsia="Times New Roman" w:hAnsi="Times New Roman" w:cs="Times New Roman"/>
          <w:sz w:val="24"/>
          <w:szCs w:val="24"/>
          <w:lang w:val="ru-RU"/>
        </w:rPr>
        <w:t xml:space="preserve"> на </w:t>
      </w:r>
      <w:proofErr w:type="spellStart"/>
      <w:r w:rsidRPr="00282C48">
        <w:rPr>
          <w:rFonts w:ascii="Times New Roman" w:eastAsia="Times New Roman" w:hAnsi="Times New Roman" w:cs="Times New Roman"/>
          <w:sz w:val="24"/>
          <w:szCs w:val="24"/>
          <w:lang w:val="ru-RU"/>
        </w:rPr>
        <w:t>тиждень</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курси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містять</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завдання</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щотижневі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вправи</w:t>
      </w:r>
      <w:proofErr w:type="spellEnd"/>
      <w:r w:rsidRPr="00282C48">
        <w:rPr>
          <w:rFonts w:ascii="Times New Roman" w:eastAsia="Times New Roman" w:hAnsi="Times New Roman" w:cs="Times New Roman"/>
          <w:sz w:val="24"/>
          <w:szCs w:val="24"/>
          <w:lang w:val="ru-RU"/>
        </w:rPr>
        <w:t xml:space="preserve"> та </w:t>
      </w:r>
      <w:proofErr w:type="spellStart"/>
      <w:r w:rsidRPr="00282C48">
        <w:rPr>
          <w:rFonts w:ascii="Times New Roman" w:eastAsia="Times New Roman" w:hAnsi="Times New Roman" w:cs="Times New Roman"/>
          <w:sz w:val="24"/>
          <w:szCs w:val="24"/>
          <w:lang w:val="ru-RU"/>
        </w:rPr>
        <w:t>іноді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заключний</w:t>
      </w:r>
      <w:proofErr w:type="spellEnd"/>
      <w:r w:rsidRPr="00282C48">
        <w:rPr>
          <w:rFonts w:ascii="Times New Roman" w:eastAsia="Times New Roman" w:hAnsi="Times New Roman" w:cs="Times New Roman"/>
          <w:sz w:val="24"/>
          <w:szCs w:val="24"/>
          <w:lang w:val="ru-RU"/>
        </w:rPr>
        <w:t xml:space="preserve"> проект </w:t>
      </w:r>
      <w:proofErr w:type="spellStart"/>
      <w:r w:rsidRPr="00282C48">
        <w:rPr>
          <w:rFonts w:ascii="Times New Roman" w:eastAsia="Times New Roman" w:hAnsi="Times New Roman" w:cs="Times New Roman"/>
          <w:sz w:val="24"/>
          <w:szCs w:val="24"/>
          <w:lang w:val="ru-RU"/>
        </w:rPr>
        <w:t>або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іспит</w:t>
      </w:r>
      <w:proofErr w:type="spellEnd"/>
      <w:r w:rsidRPr="00282C48">
        <w:rPr>
          <w:rFonts w:ascii="Times New Roman" w:eastAsia="Times New Roman" w:hAnsi="Times New Roman" w:cs="Times New Roman"/>
          <w:sz w:val="24"/>
          <w:szCs w:val="24"/>
          <w:lang w:val="ru-RU"/>
        </w:rPr>
        <w:t xml:space="preserve">. Доступ до </w:t>
      </w:r>
      <w:proofErr w:type="spellStart"/>
      <w:r w:rsidRPr="00282C48">
        <w:rPr>
          <w:rFonts w:ascii="Times New Roman" w:eastAsia="Times New Roman" w:hAnsi="Times New Roman" w:cs="Times New Roman"/>
          <w:sz w:val="24"/>
          <w:szCs w:val="24"/>
          <w:lang w:val="ru-RU"/>
        </w:rPr>
        <w:t>курсів</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обмежений</w:t>
      </w:r>
      <w:proofErr w:type="spellEnd"/>
      <w:r w:rsidRPr="00282C48">
        <w:rPr>
          <w:rFonts w:ascii="Times New Roman" w:eastAsia="Times New Roman" w:hAnsi="Times New Roman" w:cs="Times New Roman"/>
          <w:sz w:val="24"/>
          <w:szCs w:val="24"/>
          <w:lang w:val="ru-RU"/>
        </w:rPr>
        <w:t xml:space="preserve"> за часом; </w:t>
      </w:r>
      <w:proofErr w:type="spellStart"/>
      <w:r w:rsidRPr="00282C48">
        <w:rPr>
          <w:rFonts w:ascii="Times New Roman" w:eastAsia="Times New Roman" w:hAnsi="Times New Roman" w:cs="Times New Roman"/>
          <w:sz w:val="24"/>
          <w:szCs w:val="24"/>
          <w:lang w:val="ru-RU"/>
        </w:rPr>
        <w:t>кожне</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домашнє</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завдання</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або</w:t>
      </w:r>
      <w:proofErr w:type="spellEnd"/>
      <w:r w:rsidRPr="00282C48">
        <w:rPr>
          <w:rFonts w:ascii="Times New Roman" w:eastAsia="Times New Roman" w:hAnsi="Times New Roman" w:cs="Times New Roman"/>
          <w:sz w:val="24"/>
          <w:szCs w:val="24"/>
          <w:lang w:val="ru-RU"/>
        </w:rPr>
        <w:t xml:space="preserve"> тест </w:t>
      </w:r>
      <w:proofErr w:type="spellStart"/>
      <w:r w:rsidRPr="00282C48">
        <w:rPr>
          <w:rFonts w:ascii="Times New Roman" w:eastAsia="Times New Roman" w:hAnsi="Times New Roman" w:cs="Times New Roman"/>
          <w:sz w:val="24"/>
          <w:szCs w:val="24"/>
          <w:lang w:val="ru-RU"/>
        </w:rPr>
        <w:t>мають</w:t>
      </w:r>
      <w:proofErr w:type="spellEnd"/>
      <w:r w:rsidRPr="00282C48">
        <w:rPr>
          <w:rFonts w:ascii="Times New Roman" w:eastAsia="Times New Roman" w:hAnsi="Times New Roman" w:cs="Times New Roman"/>
          <w:sz w:val="24"/>
          <w:szCs w:val="24"/>
          <w:lang w:val="ru-RU"/>
        </w:rPr>
        <w:t xml:space="preserve"> бути </w:t>
      </w:r>
      <w:proofErr w:type="spellStart"/>
      <w:r w:rsidRPr="00282C48">
        <w:rPr>
          <w:rFonts w:ascii="Times New Roman" w:eastAsia="Times New Roman" w:hAnsi="Times New Roman" w:cs="Times New Roman"/>
          <w:sz w:val="24"/>
          <w:szCs w:val="24"/>
          <w:lang w:val="ru-RU"/>
        </w:rPr>
        <w:t>виконані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тільки</w:t>
      </w:r>
      <w:proofErr w:type="spellEnd"/>
      <w:r w:rsidRPr="00282C48">
        <w:rPr>
          <w:rFonts w:ascii="Times New Roman" w:eastAsia="Times New Roman" w:hAnsi="Times New Roman" w:cs="Times New Roman"/>
          <w:sz w:val="24"/>
          <w:szCs w:val="24"/>
          <w:lang w:val="ru-RU"/>
        </w:rPr>
        <w:t xml:space="preserve"> в </w:t>
      </w:r>
      <w:proofErr w:type="spellStart"/>
      <w:r w:rsidRPr="00282C48">
        <w:rPr>
          <w:rFonts w:ascii="Times New Roman" w:eastAsia="Times New Roman" w:hAnsi="Times New Roman" w:cs="Times New Roman"/>
          <w:sz w:val="24"/>
          <w:szCs w:val="24"/>
          <w:lang w:val="ru-RU"/>
        </w:rPr>
        <w:t>певний</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період</w:t>
      </w:r>
      <w:proofErr w:type="spellEnd"/>
      <w:r w:rsidRPr="00282C48">
        <w:rPr>
          <w:rFonts w:ascii="Times New Roman" w:eastAsia="Times New Roman" w:hAnsi="Times New Roman" w:cs="Times New Roman"/>
          <w:sz w:val="24"/>
          <w:szCs w:val="24"/>
          <w:lang w:val="ru-RU"/>
        </w:rPr>
        <w:t xml:space="preserve"> часу. </w:t>
      </w:r>
      <w:proofErr w:type="spellStart"/>
      <w:r w:rsidRPr="00282C48">
        <w:rPr>
          <w:rFonts w:ascii="Times New Roman" w:eastAsia="Times New Roman" w:hAnsi="Times New Roman" w:cs="Times New Roman"/>
          <w:sz w:val="24"/>
          <w:szCs w:val="24"/>
          <w:lang w:val="ru-RU"/>
        </w:rPr>
        <w:t>Після</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закінчення</w:t>
      </w:r>
      <w:proofErr w:type="spellEnd"/>
      <w:r w:rsidRPr="00282C48">
        <w:rPr>
          <w:rFonts w:ascii="Times New Roman" w:eastAsia="Times New Roman" w:hAnsi="Times New Roman" w:cs="Times New Roman"/>
          <w:sz w:val="24"/>
          <w:szCs w:val="24"/>
          <w:lang w:val="ru-RU"/>
        </w:rPr>
        <w:t xml:space="preserve"> курсу, за </w:t>
      </w:r>
      <w:proofErr w:type="spellStart"/>
      <w:r w:rsidRPr="00282C48">
        <w:rPr>
          <w:rFonts w:ascii="Times New Roman" w:eastAsia="Times New Roman" w:hAnsi="Times New Roman" w:cs="Times New Roman"/>
          <w:sz w:val="24"/>
          <w:szCs w:val="24"/>
          <w:lang w:val="ru-RU"/>
        </w:rPr>
        <w:t>умови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успішного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складання</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проміжних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завдань</w:t>
      </w:r>
      <w:proofErr w:type="spellEnd"/>
      <w:r w:rsidRPr="00282C48">
        <w:rPr>
          <w:rFonts w:ascii="Times New Roman" w:eastAsia="Times New Roman" w:hAnsi="Times New Roman" w:cs="Times New Roman"/>
          <w:sz w:val="24"/>
          <w:szCs w:val="24"/>
          <w:lang w:val="ru-RU"/>
        </w:rPr>
        <w:t xml:space="preserve"> і </w:t>
      </w:r>
      <w:proofErr w:type="spellStart"/>
      <w:r w:rsidRPr="00282C48">
        <w:rPr>
          <w:rFonts w:ascii="Times New Roman" w:eastAsia="Times New Roman" w:hAnsi="Times New Roman" w:cs="Times New Roman"/>
          <w:sz w:val="24"/>
          <w:szCs w:val="24"/>
          <w:lang w:val="ru-RU"/>
        </w:rPr>
        <w:t>заключного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іспиту</w:t>
      </w:r>
      <w:proofErr w:type="spellEnd"/>
      <w:r w:rsidRPr="00282C48">
        <w:rPr>
          <w:rFonts w:ascii="Times New Roman" w:eastAsia="Times New Roman" w:hAnsi="Times New Roman" w:cs="Times New Roman"/>
          <w:sz w:val="24"/>
          <w:szCs w:val="24"/>
          <w:lang w:val="ru-RU"/>
        </w:rPr>
        <w:t>,</w:t>
      </w:r>
      <w:r w:rsidRPr="00244AF0">
        <w:rPr>
          <w:rFonts w:ascii="Times New Roman" w:eastAsia="Times New Roman" w:hAnsi="Times New Roman" w:cs="Times New Roman"/>
          <w:color w:val="7030A0"/>
          <w:sz w:val="24"/>
          <w:szCs w:val="24"/>
          <w:lang w:val="ru-RU"/>
        </w:rPr>
        <w:t xml:space="preserve"> </w:t>
      </w:r>
      <w:proofErr w:type="spellStart"/>
      <w:r w:rsidRPr="00282C48">
        <w:rPr>
          <w:rFonts w:ascii="Times New Roman" w:eastAsia="Times New Roman" w:hAnsi="Times New Roman" w:cs="Times New Roman"/>
          <w:sz w:val="24"/>
          <w:szCs w:val="24"/>
          <w:lang w:val="ru-RU"/>
        </w:rPr>
        <w:t>слухачеві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видається</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сертифікат</w:t>
      </w:r>
      <w:proofErr w:type="spellEnd"/>
      <w:r w:rsidRPr="00282C48">
        <w:rPr>
          <w:rFonts w:ascii="Times New Roman" w:eastAsia="Times New Roman" w:hAnsi="Times New Roman" w:cs="Times New Roman"/>
          <w:sz w:val="24"/>
          <w:szCs w:val="24"/>
          <w:lang w:val="ru-RU"/>
        </w:rPr>
        <w:t xml:space="preserve"> про </w:t>
      </w:r>
      <w:proofErr w:type="spellStart"/>
      <w:r w:rsidRPr="00282C48">
        <w:rPr>
          <w:rFonts w:ascii="Times New Roman" w:eastAsia="Times New Roman" w:hAnsi="Times New Roman" w:cs="Times New Roman"/>
          <w:sz w:val="24"/>
          <w:szCs w:val="24"/>
          <w:lang w:val="ru-RU"/>
        </w:rPr>
        <w:t>закінчення</w:t>
      </w:r>
      <w:proofErr w:type="spellEnd"/>
      <w:r w:rsidRPr="00282C48">
        <w:rPr>
          <w:rFonts w:ascii="Times New Roman" w:eastAsia="Times New Roman" w:hAnsi="Times New Roman" w:cs="Times New Roman"/>
          <w:sz w:val="24"/>
          <w:szCs w:val="24"/>
          <w:lang w:val="ru-RU"/>
        </w:rPr>
        <w:t>.</w:t>
      </w:r>
    </w:p>
    <w:p w14:paraId="54ACCE9D" w14:textId="77777777" w:rsidR="00282C48" w:rsidRPr="00282C48"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2. </w:t>
      </w:r>
      <w:proofErr w:type="spellStart"/>
      <w:r w:rsidRPr="00282C48">
        <w:rPr>
          <w:rFonts w:ascii="Times New Roman" w:eastAsia="Times New Roman" w:hAnsi="Times New Roman" w:cs="Times New Roman"/>
          <w:sz w:val="24"/>
          <w:szCs w:val="24"/>
        </w:rPr>
        <w:t>NovoED</w:t>
      </w:r>
      <w:proofErr w:type="spellEnd"/>
      <w:r w:rsidRPr="00282C48">
        <w:rPr>
          <w:rFonts w:ascii="Times New Roman" w:eastAsia="Times New Roman" w:hAnsi="Times New Roman" w:cs="Times New Roman"/>
          <w:sz w:val="24"/>
          <w:szCs w:val="24"/>
          <w:lang w:val="ru-RU"/>
        </w:rPr>
        <w:t xml:space="preserve"> (сайт:</w:t>
      </w:r>
      <w:r w:rsidRPr="00244AF0">
        <w:rPr>
          <w:rFonts w:ascii="Times New Roman" w:eastAsia="Times New Roman" w:hAnsi="Times New Roman" w:cs="Times New Roman"/>
          <w:color w:val="7030A0"/>
          <w:sz w:val="24"/>
          <w:szCs w:val="24"/>
          <w:lang w:val="ru-RU"/>
        </w:rPr>
        <w:t xml:space="preserve"> </w:t>
      </w:r>
      <w:hyperlink r:id="rId12" w:history="1">
        <w:r w:rsidRPr="00B71CAE">
          <w:rPr>
            <w:rStyle w:val="Hyperlink"/>
            <w:rFonts w:ascii="Times New Roman" w:eastAsia="Times New Roman" w:hAnsi="Times New Roman" w:cs="Times New Roman"/>
            <w:sz w:val="24"/>
            <w:szCs w:val="24"/>
          </w:rPr>
          <w:t>www</w:t>
        </w:r>
        <w:r w:rsidRPr="00B71CAE">
          <w:rPr>
            <w:rStyle w:val="Hyperlink"/>
            <w:rFonts w:ascii="Times New Roman" w:eastAsia="Times New Roman" w:hAnsi="Times New Roman" w:cs="Times New Roman"/>
            <w:sz w:val="24"/>
            <w:szCs w:val="24"/>
            <w:lang w:val="ru-RU"/>
          </w:rPr>
          <w:t>.</w:t>
        </w:r>
        <w:proofErr w:type="spellStart"/>
        <w:r w:rsidRPr="00B71CAE">
          <w:rPr>
            <w:rStyle w:val="Hyperlink"/>
            <w:rFonts w:ascii="Times New Roman" w:eastAsia="Times New Roman" w:hAnsi="Times New Roman" w:cs="Times New Roman"/>
            <w:sz w:val="24"/>
            <w:szCs w:val="24"/>
          </w:rPr>
          <w:t>novoed</w:t>
        </w:r>
        <w:proofErr w:type="spellEnd"/>
        <w:r w:rsidRPr="00B71CAE">
          <w:rPr>
            <w:rStyle w:val="Hyperlink"/>
            <w:rFonts w:ascii="Times New Roman" w:eastAsia="Times New Roman" w:hAnsi="Times New Roman" w:cs="Times New Roman"/>
            <w:sz w:val="24"/>
            <w:szCs w:val="24"/>
            <w:lang w:val="ru-RU"/>
          </w:rPr>
          <w:t>.</w:t>
        </w:r>
        <w:r w:rsidRPr="00B71CAE">
          <w:rPr>
            <w:rStyle w:val="Hyperlink"/>
            <w:rFonts w:ascii="Times New Roman" w:eastAsia="Times New Roman" w:hAnsi="Times New Roman" w:cs="Times New Roman"/>
            <w:sz w:val="24"/>
            <w:szCs w:val="24"/>
          </w:rPr>
          <w:t>com</w:t>
        </w:r>
      </w:hyperlink>
      <w:r w:rsidRPr="00282C48">
        <w:rPr>
          <w:rFonts w:ascii="Times New Roman" w:eastAsia="Times New Roman" w:hAnsi="Times New Roman" w:cs="Times New Roman"/>
          <w:sz w:val="24"/>
          <w:szCs w:val="24"/>
          <w:lang w:val="ru-RU"/>
        </w:rPr>
        <w:t xml:space="preserve">) - </w:t>
      </w:r>
      <w:proofErr w:type="spellStart"/>
      <w:r w:rsidRPr="00282C48">
        <w:rPr>
          <w:rFonts w:ascii="Times New Roman" w:eastAsia="Times New Roman" w:hAnsi="Times New Roman" w:cs="Times New Roman"/>
          <w:sz w:val="24"/>
          <w:szCs w:val="24"/>
          <w:lang w:val="ru-RU"/>
        </w:rPr>
        <w:t>вже</w:t>
      </w:r>
      <w:proofErr w:type="spellEnd"/>
      <w:r w:rsidRPr="00282C48">
        <w:rPr>
          <w:rFonts w:ascii="Times New Roman" w:eastAsia="Times New Roman" w:hAnsi="Times New Roman" w:cs="Times New Roman"/>
          <w:sz w:val="24"/>
          <w:szCs w:val="24"/>
          <w:lang w:val="ru-RU"/>
        </w:rPr>
        <w:t xml:space="preserve"> друга</w:t>
      </w:r>
      <w:r w:rsidRPr="00244AF0">
        <w:rPr>
          <w:rFonts w:ascii="Times New Roman" w:eastAsia="Times New Roman" w:hAnsi="Times New Roman" w:cs="Times New Roman"/>
          <w:color w:val="7030A0"/>
          <w:sz w:val="24"/>
          <w:szCs w:val="24"/>
          <w:lang w:val="ru-RU"/>
        </w:rPr>
        <w:t xml:space="preserve"> </w:t>
      </w:r>
      <w:r w:rsidRPr="00282C48">
        <w:rPr>
          <w:rFonts w:ascii="Times New Roman" w:eastAsia="Times New Roman" w:hAnsi="Times New Roman" w:cs="Times New Roman"/>
          <w:sz w:val="24"/>
          <w:szCs w:val="24"/>
        </w:rPr>
        <w:t>MOOC</w:t>
      </w:r>
      <w:r w:rsidRPr="00282C48">
        <w:rPr>
          <w:rFonts w:ascii="Times New Roman" w:eastAsia="Times New Roman" w:hAnsi="Times New Roman" w:cs="Times New Roman"/>
          <w:sz w:val="24"/>
          <w:szCs w:val="24"/>
          <w:lang w:val="ru-RU"/>
        </w:rPr>
        <w:t xml:space="preserve">-платформа, яка запущена в </w:t>
      </w:r>
      <w:proofErr w:type="spellStart"/>
      <w:r w:rsidRPr="00282C48">
        <w:rPr>
          <w:rFonts w:ascii="Times New Roman" w:eastAsia="Times New Roman" w:hAnsi="Times New Roman" w:cs="Times New Roman"/>
          <w:sz w:val="24"/>
          <w:szCs w:val="24"/>
          <w:lang w:val="ru-RU"/>
        </w:rPr>
        <w:t>дію</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Стенфордським</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університетом</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Її</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попередник</w:t>
      </w:r>
      <w:proofErr w:type="spellEnd"/>
      <w:r w:rsidRPr="00282C48">
        <w:rPr>
          <w:rFonts w:ascii="Times New Roman" w:eastAsia="Times New Roman" w:hAnsi="Times New Roman" w:cs="Times New Roman"/>
          <w:sz w:val="24"/>
          <w:szCs w:val="24"/>
          <w:lang w:val="ru-RU"/>
        </w:rPr>
        <w:t xml:space="preserve"> - </w:t>
      </w:r>
      <w:proofErr w:type="spellStart"/>
      <w:r w:rsidRPr="00282C48">
        <w:rPr>
          <w:rFonts w:ascii="Times New Roman" w:eastAsia="Times New Roman" w:hAnsi="Times New Roman" w:cs="Times New Roman"/>
          <w:sz w:val="24"/>
          <w:szCs w:val="24"/>
          <w:lang w:val="ru-RU"/>
        </w:rPr>
        <w:t>всім</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відома</w:t>
      </w:r>
      <w:proofErr w:type="spellEnd"/>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Однак</w:t>
      </w:r>
      <w:proofErr w:type="spellEnd"/>
      <w:r w:rsidRPr="00282C48">
        <w:rPr>
          <w:rFonts w:ascii="Times New Roman" w:eastAsia="Times New Roman" w:hAnsi="Times New Roman" w:cs="Times New Roman"/>
          <w:sz w:val="24"/>
          <w:szCs w:val="24"/>
          <w:lang w:val="ru-RU"/>
        </w:rPr>
        <w:t xml:space="preserve">, на </w:t>
      </w:r>
      <w:proofErr w:type="spellStart"/>
      <w:r w:rsidRPr="00282C48">
        <w:rPr>
          <w:rFonts w:ascii="Times New Roman" w:eastAsia="Times New Roman" w:hAnsi="Times New Roman" w:cs="Times New Roman"/>
          <w:sz w:val="24"/>
          <w:szCs w:val="24"/>
          <w:lang w:val="ru-RU"/>
        </w:rPr>
        <w:t>відміну</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від</w:t>
      </w:r>
      <w:proofErr w:type="spellEnd"/>
      <w:r w:rsidRPr="00282C48">
        <w:rPr>
          <w:rFonts w:ascii="Times New Roman" w:eastAsia="Times New Roman" w:hAnsi="Times New Roman" w:cs="Times New Roman"/>
          <w:sz w:val="24"/>
          <w:szCs w:val="24"/>
          <w:lang w:val="ru-RU"/>
        </w:rPr>
        <w:t xml:space="preserve"> </w:t>
      </w:r>
      <w:r w:rsidRPr="00282C48">
        <w:rPr>
          <w:rFonts w:ascii="Times New Roman" w:eastAsia="Times New Roman" w:hAnsi="Times New Roman" w:cs="Times New Roman"/>
          <w:sz w:val="24"/>
          <w:szCs w:val="24"/>
        </w:rPr>
        <w:t>Coursera</w:t>
      </w:r>
      <w:r w:rsidRPr="00282C48">
        <w:rPr>
          <w:rFonts w:ascii="Times New Roman" w:eastAsia="Times New Roman" w:hAnsi="Times New Roman" w:cs="Times New Roman"/>
          <w:sz w:val="24"/>
          <w:szCs w:val="24"/>
          <w:lang w:val="ru-RU"/>
        </w:rPr>
        <w:t xml:space="preserve">, яка </w:t>
      </w:r>
      <w:proofErr w:type="spellStart"/>
      <w:r w:rsidRPr="00282C48">
        <w:rPr>
          <w:rFonts w:ascii="Times New Roman" w:eastAsia="Times New Roman" w:hAnsi="Times New Roman" w:cs="Times New Roman"/>
          <w:sz w:val="24"/>
          <w:szCs w:val="24"/>
          <w:lang w:val="ru-RU"/>
        </w:rPr>
        <w:t>пропонує</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учням</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тільки</w:t>
      </w:r>
      <w:proofErr w:type="spellEnd"/>
      <w:r w:rsidRPr="00282C48">
        <w:rPr>
          <w:rFonts w:ascii="Times New Roman" w:eastAsia="Times New Roman" w:hAnsi="Times New Roman" w:cs="Times New Roman"/>
          <w:sz w:val="24"/>
          <w:szCs w:val="24"/>
          <w:lang w:val="ru-RU"/>
        </w:rPr>
        <w:t xml:space="preserve"> формат </w:t>
      </w:r>
      <w:r w:rsidRPr="00282C48">
        <w:rPr>
          <w:rFonts w:ascii="Times New Roman" w:eastAsia="Times New Roman" w:hAnsi="Times New Roman" w:cs="Times New Roman"/>
          <w:sz w:val="24"/>
          <w:szCs w:val="24"/>
        </w:rPr>
        <w:t>MOOC</w:t>
      </w:r>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rPr>
        <w:t>NovoEd</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забезпечує</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також</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технічну</w:t>
      </w:r>
      <w:proofErr w:type="spellEnd"/>
      <w:r w:rsidRPr="00282C48">
        <w:rPr>
          <w:rFonts w:ascii="Times New Roman" w:eastAsia="Times New Roman" w:hAnsi="Times New Roman" w:cs="Times New Roman"/>
          <w:sz w:val="24"/>
          <w:szCs w:val="24"/>
          <w:lang w:val="ru-RU"/>
        </w:rPr>
        <w:t xml:space="preserve"> сторону </w:t>
      </w:r>
      <w:proofErr w:type="spellStart"/>
      <w:r w:rsidRPr="00282C48">
        <w:rPr>
          <w:rFonts w:ascii="Times New Roman" w:eastAsia="Times New Roman" w:hAnsi="Times New Roman" w:cs="Times New Roman"/>
          <w:sz w:val="24"/>
          <w:szCs w:val="24"/>
          <w:lang w:val="ru-RU"/>
        </w:rPr>
        <w:t>звичайних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освітніх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програм</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Стенфорда</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Існує</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чимало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масових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відкритих</w:t>
      </w:r>
      <w:proofErr w:type="spellEnd"/>
      <w:r w:rsidRPr="00282C48">
        <w:rPr>
          <w:rFonts w:ascii="Times New Roman" w:eastAsia="Times New Roman" w:hAnsi="Times New Roman" w:cs="Times New Roman"/>
          <w:sz w:val="24"/>
          <w:szCs w:val="24"/>
          <w:lang w:val="ru-RU"/>
        </w:rPr>
        <w:t xml:space="preserve"> онлайн-</w:t>
      </w:r>
      <w:proofErr w:type="spellStart"/>
      <w:r w:rsidRPr="00282C48">
        <w:rPr>
          <w:rFonts w:ascii="Times New Roman" w:eastAsia="Times New Roman" w:hAnsi="Times New Roman" w:cs="Times New Roman"/>
          <w:sz w:val="24"/>
          <w:szCs w:val="24"/>
          <w:lang w:val="ru-RU"/>
        </w:rPr>
        <w:lastRenderedPageBreak/>
        <w:t>курсів</w:t>
      </w:r>
      <w:proofErr w:type="spellEnd"/>
      <w:r w:rsidRPr="00282C48">
        <w:rPr>
          <w:rFonts w:ascii="Times New Roman" w:eastAsia="Times New Roman" w:hAnsi="Times New Roman" w:cs="Times New Roman"/>
          <w:sz w:val="24"/>
          <w:szCs w:val="24"/>
          <w:lang w:val="ru-RU"/>
        </w:rPr>
        <w:t xml:space="preserve">, але </w:t>
      </w:r>
      <w:proofErr w:type="spellStart"/>
      <w:r w:rsidRPr="00282C48">
        <w:rPr>
          <w:rFonts w:ascii="Times New Roman" w:eastAsia="Times New Roman" w:hAnsi="Times New Roman" w:cs="Times New Roman"/>
          <w:sz w:val="24"/>
          <w:szCs w:val="24"/>
          <w:lang w:val="ru-RU"/>
        </w:rPr>
        <w:t>досі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важко</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знайти</w:t>
      </w:r>
      <w:proofErr w:type="spellEnd"/>
      <w:r w:rsidRPr="00282C48">
        <w:rPr>
          <w:rFonts w:ascii="Times New Roman" w:eastAsia="Times New Roman" w:hAnsi="Times New Roman" w:cs="Times New Roman"/>
          <w:sz w:val="24"/>
          <w:szCs w:val="24"/>
          <w:lang w:val="ru-RU"/>
        </w:rPr>
        <w:t xml:space="preserve"> для </w:t>
      </w:r>
      <w:proofErr w:type="spellStart"/>
      <w:r w:rsidRPr="00282C48">
        <w:rPr>
          <w:rFonts w:ascii="Times New Roman" w:eastAsia="Times New Roman" w:hAnsi="Times New Roman" w:cs="Times New Roman"/>
          <w:sz w:val="24"/>
          <w:szCs w:val="24"/>
          <w:lang w:val="ru-RU"/>
        </w:rPr>
        <w:t>навчання</w:t>
      </w:r>
      <w:proofErr w:type="spellEnd"/>
      <w:r w:rsidRPr="00282C48">
        <w:rPr>
          <w:rFonts w:ascii="Times New Roman" w:eastAsia="Times New Roman" w:hAnsi="Times New Roman" w:cs="Times New Roman"/>
          <w:sz w:val="24"/>
          <w:szCs w:val="24"/>
          <w:lang w:val="ru-RU"/>
        </w:rPr>
        <w:t xml:space="preserve"> в них </w:t>
      </w:r>
      <w:proofErr w:type="spellStart"/>
      <w:r w:rsidRPr="00282C48">
        <w:rPr>
          <w:rFonts w:ascii="Times New Roman" w:eastAsia="Times New Roman" w:hAnsi="Times New Roman" w:cs="Times New Roman"/>
          <w:sz w:val="24"/>
          <w:szCs w:val="24"/>
          <w:lang w:val="ru-RU"/>
        </w:rPr>
        <w:t>невеликі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спільні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навчальні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групи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Саме</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такий</w:t>
      </w:r>
      <w:proofErr w:type="spellEnd"/>
      <w:r w:rsidRPr="00282C48">
        <w:rPr>
          <w:rFonts w:ascii="Times New Roman" w:eastAsia="Times New Roman" w:hAnsi="Times New Roman" w:cs="Times New Roman"/>
          <w:sz w:val="24"/>
          <w:szCs w:val="24"/>
          <w:lang w:val="ru-RU"/>
        </w:rPr>
        <w:t xml:space="preserve"> формат </w:t>
      </w:r>
      <w:proofErr w:type="spellStart"/>
      <w:r w:rsidRPr="00282C48">
        <w:rPr>
          <w:rFonts w:ascii="Times New Roman" w:eastAsia="Times New Roman" w:hAnsi="Times New Roman" w:cs="Times New Roman"/>
          <w:sz w:val="24"/>
          <w:szCs w:val="24"/>
          <w:lang w:val="ru-RU"/>
        </w:rPr>
        <w:t>запропонувала</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своїм</w:t>
      </w:r>
      <w:proofErr w:type="spellEnd"/>
      <w:r w:rsidRPr="00282C48">
        <w:rPr>
          <w:rFonts w:ascii="Times New Roman" w:eastAsia="Times New Roman" w:hAnsi="Times New Roman" w:cs="Times New Roman"/>
          <w:sz w:val="24"/>
          <w:szCs w:val="24"/>
          <w:lang w:val="ru-RU"/>
        </w:rPr>
        <w:t xml:space="preserve"> студентам новоявлена ​​</w:t>
      </w:r>
      <w:r w:rsidRPr="00282C48">
        <w:rPr>
          <w:rFonts w:ascii="Times New Roman" w:eastAsia="Times New Roman" w:hAnsi="Times New Roman" w:cs="Times New Roman"/>
          <w:sz w:val="24"/>
          <w:szCs w:val="24"/>
        </w:rPr>
        <w:t>MOOC</w:t>
      </w:r>
      <w:r w:rsidRPr="00282C48">
        <w:rPr>
          <w:rFonts w:ascii="Times New Roman" w:eastAsia="Times New Roman" w:hAnsi="Times New Roman" w:cs="Times New Roman"/>
          <w:sz w:val="24"/>
          <w:szCs w:val="24"/>
          <w:lang w:val="ru-RU"/>
        </w:rPr>
        <w:t xml:space="preserve">-платформа. </w:t>
      </w:r>
      <w:proofErr w:type="spellStart"/>
      <w:r w:rsidRPr="00282C48">
        <w:rPr>
          <w:rFonts w:ascii="Times New Roman" w:eastAsia="Times New Roman" w:hAnsi="Times New Roman" w:cs="Times New Roman"/>
          <w:sz w:val="24"/>
          <w:szCs w:val="24"/>
          <w:lang w:val="ru-RU"/>
        </w:rPr>
        <w:t>Досвід</w:t>
      </w:r>
      <w:proofErr w:type="spellEnd"/>
      <w:r w:rsidRPr="00282C48">
        <w:rPr>
          <w:rFonts w:ascii="Times New Roman" w:eastAsia="Times New Roman" w:hAnsi="Times New Roman" w:cs="Times New Roman"/>
          <w:sz w:val="24"/>
          <w:szCs w:val="24"/>
          <w:lang w:val="ru-RU"/>
        </w:rPr>
        <w:t xml:space="preserve"> показав, </w:t>
      </w:r>
      <w:proofErr w:type="spellStart"/>
      <w:r w:rsidRPr="00282C48">
        <w:rPr>
          <w:rFonts w:ascii="Times New Roman" w:eastAsia="Times New Roman" w:hAnsi="Times New Roman" w:cs="Times New Roman"/>
          <w:sz w:val="24"/>
          <w:szCs w:val="24"/>
          <w:lang w:val="ru-RU"/>
        </w:rPr>
        <w:t>що</w:t>
      </w:r>
      <w:proofErr w:type="spellEnd"/>
      <w:r w:rsidRPr="00282C48">
        <w:rPr>
          <w:rFonts w:ascii="Times New Roman" w:eastAsia="Times New Roman" w:hAnsi="Times New Roman" w:cs="Times New Roman"/>
          <w:sz w:val="24"/>
          <w:szCs w:val="24"/>
          <w:lang w:val="ru-RU"/>
        </w:rPr>
        <w:t xml:space="preserve"> в </w:t>
      </w:r>
      <w:proofErr w:type="spellStart"/>
      <w:r w:rsidRPr="00282C48">
        <w:rPr>
          <w:rFonts w:ascii="Times New Roman" w:eastAsia="Times New Roman" w:hAnsi="Times New Roman" w:cs="Times New Roman"/>
          <w:sz w:val="24"/>
          <w:szCs w:val="24"/>
          <w:lang w:val="ru-RU"/>
        </w:rPr>
        <w:t>складі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спільних</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груп</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учні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найбільш</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мотивовані</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продовжувати</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своє</w:t>
      </w:r>
      <w:proofErr w:type="spellEnd"/>
      <w:r w:rsidRPr="00282C48">
        <w:rPr>
          <w:rFonts w:ascii="Times New Roman" w:eastAsia="Times New Roman" w:hAnsi="Times New Roman" w:cs="Times New Roman"/>
          <w:sz w:val="24"/>
          <w:szCs w:val="24"/>
          <w:lang w:val="ru-RU"/>
        </w:rPr>
        <w:t xml:space="preserve"> </w:t>
      </w:r>
      <w:proofErr w:type="spellStart"/>
      <w:r w:rsidRPr="00282C48">
        <w:rPr>
          <w:rFonts w:ascii="Times New Roman" w:eastAsia="Times New Roman" w:hAnsi="Times New Roman" w:cs="Times New Roman"/>
          <w:sz w:val="24"/>
          <w:szCs w:val="24"/>
          <w:lang w:val="ru-RU"/>
        </w:rPr>
        <w:t>навчання</w:t>
      </w:r>
      <w:proofErr w:type="spellEnd"/>
      <w:r w:rsidRPr="00282C48">
        <w:rPr>
          <w:rFonts w:ascii="Times New Roman" w:eastAsia="Times New Roman" w:hAnsi="Times New Roman" w:cs="Times New Roman"/>
          <w:sz w:val="24"/>
          <w:szCs w:val="24"/>
          <w:lang w:val="ru-RU"/>
        </w:rPr>
        <w:t>.</w:t>
      </w:r>
    </w:p>
    <w:p w14:paraId="047F3022" w14:textId="77777777" w:rsidR="00282C48" w:rsidRPr="007221C7" w:rsidRDefault="00282C48" w:rsidP="00282C48">
      <w:pPr>
        <w:spacing w:before="120" w:after="120"/>
        <w:jc w:val="both"/>
        <w:rPr>
          <w:rFonts w:ascii="Times New Roman" w:eastAsia="Times New Roman" w:hAnsi="Times New Roman" w:cs="Times New Roman"/>
          <w:sz w:val="24"/>
          <w:szCs w:val="24"/>
          <w:lang w:val="ru-RU"/>
        </w:rPr>
      </w:pPr>
      <w:r w:rsidRPr="00282C48">
        <w:rPr>
          <w:rFonts w:ascii="Times New Roman" w:eastAsia="Times New Roman" w:hAnsi="Times New Roman" w:cs="Times New Roman"/>
          <w:sz w:val="24"/>
          <w:szCs w:val="24"/>
          <w:lang w:val="ru-RU"/>
        </w:rPr>
        <w:t xml:space="preserve">3. </w:t>
      </w:r>
      <w:proofErr w:type="spellStart"/>
      <w:r w:rsidRPr="00282C48">
        <w:rPr>
          <w:rFonts w:ascii="Times New Roman" w:eastAsia="Times New Roman" w:hAnsi="Times New Roman" w:cs="Times New Roman"/>
          <w:sz w:val="24"/>
          <w:szCs w:val="24"/>
        </w:rPr>
        <w:t>Eliademy</w:t>
      </w:r>
      <w:proofErr w:type="spellEnd"/>
      <w:r w:rsidRPr="00282C48">
        <w:rPr>
          <w:rFonts w:ascii="Times New Roman" w:eastAsia="Times New Roman" w:hAnsi="Times New Roman" w:cs="Times New Roman"/>
          <w:sz w:val="24"/>
          <w:szCs w:val="24"/>
          <w:lang w:val="ru-RU"/>
        </w:rPr>
        <w:t xml:space="preserve"> (сайт:</w:t>
      </w:r>
      <w:r w:rsidRPr="00244AF0">
        <w:rPr>
          <w:rFonts w:ascii="Times New Roman" w:eastAsia="Times New Roman" w:hAnsi="Times New Roman" w:cs="Times New Roman"/>
          <w:color w:val="7030A0"/>
          <w:sz w:val="24"/>
          <w:szCs w:val="24"/>
          <w:lang w:val="ru-RU"/>
        </w:rPr>
        <w:t xml:space="preserve"> </w:t>
      </w:r>
      <w:hyperlink r:id="rId13" w:history="1">
        <w:r w:rsidRPr="00B71CAE">
          <w:rPr>
            <w:rStyle w:val="Hyperlink"/>
            <w:rFonts w:ascii="Times New Roman" w:eastAsia="Times New Roman" w:hAnsi="Times New Roman" w:cs="Times New Roman"/>
            <w:sz w:val="24"/>
            <w:szCs w:val="24"/>
          </w:rPr>
          <w:t>https</w:t>
        </w:r>
        <w:r w:rsidRPr="00B71CAE">
          <w:rPr>
            <w:rStyle w:val="Hyperlink"/>
            <w:rFonts w:ascii="Times New Roman" w:eastAsia="Times New Roman" w:hAnsi="Times New Roman" w:cs="Times New Roman"/>
            <w:sz w:val="24"/>
            <w:szCs w:val="24"/>
            <w:lang w:val="ru-RU"/>
          </w:rPr>
          <w:t>://</w:t>
        </w:r>
        <w:proofErr w:type="spellStart"/>
        <w:r w:rsidRPr="00B71CAE">
          <w:rPr>
            <w:rStyle w:val="Hyperlink"/>
            <w:rFonts w:ascii="Times New Roman" w:eastAsia="Times New Roman" w:hAnsi="Times New Roman" w:cs="Times New Roman"/>
            <w:sz w:val="24"/>
            <w:szCs w:val="24"/>
          </w:rPr>
          <w:t>eliademy</w:t>
        </w:r>
        <w:proofErr w:type="spellEnd"/>
        <w:r w:rsidRPr="00B71CAE">
          <w:rPr>
            <w:rStyle w:val="Hyperlink"/>
            <w:rFonts w:ascii="Times New Roman" w:eastAsia="Times New Roman" w:hAnsi="Times New Roman" w:cs="Times New Roman"/>
            <w:sz w:val="24"/>
            <w:szCs w:val="24"/>
            <w:lang w:val="ru-RU"/>
          </w:rPr>
          <w:t>.</w:t>
        </w:r>
        <w:r w:rsidRPr="00B71CAE">
          <w:rPr>
            <w:rStyle w:val="Hyperlink"/>
            <w:rFonts w:ascii="Times New Roman" w:eastAsia="Times New Roman" w:hAnsi="Times New Roman" w:cs="Times New Roman"/>
            <w:sz w:val="24"/>
            <w:szCs w:val="24"/>
          </w:rPr>
          <w:t>com</w:t>
        </w:r>
        <w:r w:rsidRPr="00B71CAE">
          <w:rPr>
            <w:rStyle w:val="Hyperlink"/>
            <w:rFonts w:ascii="Times New Roman" w:eastAsia="Times New Roman" w:hAnsi="Times New Roman" w:cs="Times New Roman"/>
            <w:sz w:val="24"/>
            <w:szCs w:val="24"/>
            <w:lang w:val="ru-RU"/>
          </w:rPr>
          <w:t>/</w:t>
        </w:r>
        <w:proofErr w:type="spellStart"/>
        <w:r w:rsidRPr="00B71CAE">
          <w:rPr>
            <w:rStyle w:val="Hyperlink"/>
            <w:rFonts w:ascii="Times New Roman" w:eastAsia="Times New Roman" w:hAnsi="Times New Roman" w:cs="Times New Roman"/>
            <w:sz w:val="24"/>
            <w:szCs w:val="24"/>
          </w:rPr>
          <w:t>ru</w:t>
        </w:r>
        <w:proofErr w:type="spellEnd"/>
      </w:hyperlink>
      <w:r w:rsidRPr="00282C48">
        <w:rPr>
          <w:rFonts w:ascii="Times New Roman" w:eastAsia="Times New Roman" w:hAnsi="Times New Roman" w:cs="Times New Roman"/>
          <w:sz w:val="24"/>
          <w:szCs w:val="24"/>
          <w:lang w:val="ru-RU"/>
        </w:rPr>
        <w:t>) -</w:t>
      </w:r>
      <w:r w:rsidRPr="00244AF0">
        <w:rPr>
          <w:rFonts w:ascii="Times New Roman" w:eastAsia="Times New Roman" w:hAnsi="Times New Roman" w:cs="Times New Roman"/>
          <w:color w:val="7030A0"/>
          <w:sz w:val="24"/>
          <w:szCs w:val="24"/>
          <w:lang w:val="ru-RU"/>
        </w:rPr>
        <w:t xml:space="preserve"> </w:t>
      </w:r>
      <w:proofErr w:type="spellStart"/>
      <w:r w:rsidRPr="007221C7">
        <w:rPr>
          <w:rFonts w:ascii="Times New Roman" w:eastAsia="Times New Roman" w:hAnsi="Times New Roman" w:cs="Times New Roman"/>
          <w:sz w:val="24"/>
          <w:szCs w:val="24"/>
          <w:lang w:val="ru-RU"/>
        </w:rPr>
        <w:t>освітня</w:t>
      </w:r>
      <w:proofErr w:type="spellEnd"/>
      <w:r w:rsidRPr="007221C7">
        <w:rPr>
          <w:rFonts w:ascii="Times New Roman" w:eastAsia="Times New Roman" w:hAnsi="Times New Roman" w:cs="Times New Roman"/>
          <w:sz w:val="24"/>
          <w:szCs w:val="24"/>
          <w:lang w:val="ru-RU"/>
        </w:rPr>
        <w:t xml:space="preserve"> платформа, створена </w:t>
      </w:r>
      <w:proofErr w:type="spellStart"/>
      <w:r w:rsidRPr="007221C7">
        <w:rPr>
          <w:rFonts w:ascii="Times New Roman" w:eastAsia="Times New Roman" w:hAnsi="Times New Roman" w:cs="Times New Roman"/>
          <w:sz w:val="24"/>
          <w:szCs w:val="24"/>
          <w:lang w:val="ru-RU"/>
        </w:rPr>
        <w:t>колишніми</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співробітниками</w:t>
      </w:r>
      <w:proofErr w:type="spellEnd"/>
      <w:r w:rsidRPr="007221C7">
        <w:rPr>
          <w:rFonts w:ascii="Times New Roman" w:eastAsia="Times New Roman" w:hAnsi="Times New Roman" w:cs="Times New Roman"/>
          <w:sz w:val="24"/>
          <w:szCs w:val="24"/>
          <w:lang w:val="ru-RU"/>
        </w:rPr>
        <w:t xml:space="preserve"> </w:t>
      </w:r>
      <w:r w:rsidRPr="007221C7">
        <w:rPr>
          <w:rFonts w:ascii="Times New Roman" w:eastAsia="Times New Roman" w:hAnsi="Times New Roman" w:cs="Times New Roman"/>
          <w:sz w:val="24"/>
          <w:szCs w:val="24"/>
        </w:rPr>
        <w:t>Nokia</w:t>
      </w:r>
      <w:r w:rsidRPr="007221C7">
        <w:rPr>
          <w:rFonts w:ascii="Times New Roman" w:eastAsia="Times New Roman" w:hAnsi="Times New Roman" w:cs="Times New Roman"/>
          <w:sz w:val="24"/>
          <w:szCs w:val="24"/>
          <w:lang w:val="ru-RU"/>
        </w:rPr>
        <w:t xml:space="preserve">, вони </w:t>
      </w:r>
      <w:proofErr w:type="spellStart"/>
      <w:r w:rsidRPr="007221C7">
        <w:rPr>
          <w:rFonts w:ascii="Times New Roman" w:eastAsia="Times New Roman" w:hAnsi="Times New Roman" w:cs="Times New Roman"/>
          <w:sz w:val="24"/>
          <w:szCs w:val="24"/>
          <w:lang w:val="ru-RU"/>
        </w:rPr>
        <w:t>змогли</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з'єднати</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відкриті</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технології</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безкоштовне</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використання</w:t>
      </w:r>
      <w:proofErr w:type="spellEnd"/>
      <w:r w:rsidRPr="007221C7">
        <w:rPr>
          <w:rFonts w:ascii="Times New Roman" w:eastAsia="Times New Roman" w:hAnsi="Times New Roman" w:cs="Times New Roman"/>
          <w:sz w:val="24"/>
          <w:szCs w:val="24"/>
          <w:lang w:val="ru-RU"/>
        </w:rPr>
        <w:t xml:space="preserve"> і </w:t>
      </w:r>
      <w:proofErr w:type="spellStart"/>
      <w:r w:rsidRPr="007221C7">
        <w:rPr>
          <w:rFonts w:ascii="Times New Roman" w:eastAsia="Times New Roman" w:hAnsi="Times New Roman" w:cs="Times New Roman"/>
          <w:sz w:val="24"/>
          <w:szCs w:val="24"/>
          <w:lang w:val="ru-RU"/>
        </w:rPr>
        <w:t>одночасно</w:t>
      </w:r>
      <w:proofErr w:type="spellEnd"/>
      <w:r w:rsidRPr="007221C7">
        <w:rPr>
          <w:rFonts w:ascii="Times New Roman" w:eastAsia="Times New Roman" w:hAnsi="Times New Roman" w:cs="Times New Roman"/>
          <w:sz w:val="24"/>
          <w:szCs w:val="24"/>
          <w:lang w:val="ru-RU"/>
        </w:rPr>
        <w:t xml:space="preserve"> разом з </w:t>
      </w:r>
      <w:proofErr w:type="spellStart"/>
      <w:r w:rsidRPr="007221C7">
        <w:rPr>
          <w:rFonts w:ascii="Times New Roman" w:eastAsia="Times New Roman" w:hAnsi="Times New Roman" w:cs="Times New Roman"/>
          <w:sz w:val="24"/>
          <w:szCs w:val="24"/>
          <w:lang w:val="ru-RU"/>
        </w:rPr>
        <w:t>цим</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простий</w:t>
      </w:r>
      <w:proofErr w:type="spellEnd"/>
      <w:r w:rsidRPr="007221C7">
        <w:rPr>
          <w:rFonts w:ascii="Times New Roman" w:eastAsia="Times New Roman" w:hAnsi="Times New Roman" w:cs="Times New Roman"/>
          <w:sz w:val="24"/>
          <w:szCs w:val="24"/>
          <w:lang w:val="ru-RU"/>
        </w:rPr>
        <w:t xml:space="preserve"> і </w:t>
      </w:r>
      <w:proofErr w:type="spellStart"/>
      <w:r w:rsidRPr="007221C7">
        <w:rPr>
          <w:rFonts w:ascii="Times New Roman" w:eastAsia="Times New Roman" w:hAnsi="Times New Roman" w:cs="Times New Roman"/>
          <w:sz w:val="24"/>
          <w:szCs w:val="24"/>
          <w:lang w:val="ru-RU"/>
        </w:rPr>
        <w:t>зрозумілий</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інтерфейс</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rPr>
        <w:t>Eliademy</w:t>
      </w:r>
      <w:proofErr w:type="spellEnd"/>
      <w:r w:rsidRPr="007221C7">
        <w:rPr>
          <w:rFonts w:ascii="Times New Roman" w:eastAsia="Times New Roman" w:hAnsi="Times New Roman" w:cs="Times New Roman"/>
          <w:sz w:val="24"/>
          <w:szCs w:val="24"/>
          <w:lang w:val="ru-RU"/>
        </w:rPr>
        <w:t xml:space="preserve"> - </w:t>
      </w:r>
      <w:proofErr w:type="spellStart"/>
      <w:r w:rsidRPr="007221C7">
        <w:rPr>
          <w:rFonts w:ascii="Times New Roman" w:eastAsia="Times New Roman" w:hAnsi="Times New Roman" w:cs="Times New Roman"/>
          <w:sz w:val="24"/>
          <w:szCs w:val="24"/>
          <w:lang w:val="ru-RU"/>
        </w:rPr>
        <w:t>це</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серві</w:t>
      </w:r>
      <w:proofErr w:type="spellEnd"/>
      <w:r w:rsidRPr="007221C7">
        <w:rPr>
          <w:rFonts w:ascii="Times New Roman" w:eastAsia="Times New Roman" w:hAnsi="Times New Roman" w:cs="Times New Roman"/>
          <w:sz w:val="24"/>
          <w:szCs w:val="24"/>
        </w:rPr>
        <w:t>c</w:t>
      </w:r>
      <w:r w:rsidRPr="007221C7">
        <w:rPr>
          <w:rFonts w:ascii="Times New Roman" w:eastAsia="Times New Roman" w:hAnsi="Times New Roman" w:cs="Times New Roman"/>
          <w:sz w:val="24"/>
          <w:szCs w:val="24"/>
          <w:lang w:val="ru-RU"/>
        </w:rPr>
        <w:t xml:space="preserve">, де </w:t>
      </w:r>
      <w:proofErr w:type="spellStart"/>
      <w:r w:rsidRPr="007221C7">
        <w:rPr>
          <w:rFonts w:ascii="Times New Roman" w:eastAsia="Times New Roman" w:hAnsi="Times New Roman" w:cs="Times New Roman"/>
          <w:sz w:val="24"/>
          <w:szCs w:val="24"/>
          <w:lang w:val="ru-RU"/>
        </w:rPr>
        <w:t>викладачі</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можуть</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створювати</w:t>
      </w:r>
      <w:proofErr w:type="spellEnd"/>
      <w:r w:rsidRPr="007221C7">
        <w:rPr>
          <w:rFonts w:ascii="Times New Roman" w:eastAsia="Times New Roman" w:hAnsi="Times New Roman" w:cs="Times New Roman"/>
          <w:sz w:val="24"/>
          <w:szCs w:val="24"/>
          <w:lang w:val="ru-RU"/>
        </w:rPr>
        <w:t xml:space="preserve"> онлайн </w:t>
      </w:r>
      <w:proofErr w:type="spellStart"/>
      <w:r w:rsidRPr="007221C7">
        <w:rPr>
          <w:rFonts w:ascii="Times New Roman" w:eastAsia="Times New Roman" w:hAnsi="Times New Roman" w:cs="Times New Roman"/>
          <w:sz w:val="24"/>
          <w:szCs w:val="24"/>
          <w:lang w:val="ru-RU"/>
        </w:rPr>
        <w:t>класи</w:t>
      </w:r>
      <w:proofErr w:type="spellEnd"/>
      <w:r w:rsidRPr="007221C7">
        <w:rPr>
          <w:rFonts w:ascii="Times New Roman" w:eastAsia="Times New Roman" w:hAnsi="Times New Roman" w:cs="Times New Roman"/>
          <w:sz w:val="24"/>
          <w:szCs w:val="24"/>
          <w:lang w:val="ru-RU"/>
        </w:rPr>
        <w:t xml:space="preserve"> для </w:t>
      </w:r>
      <w:proofErr w:type="spellStart"/>
      <w:r w:rsidRPr="007221C7">
        <w:rPr>
          <w:rFonts w:ascii="Times New Roman" w:eastAsia="Times New Roman" w:hAnsi="Times New Roman" w:cs="Times New Roman"/>
          <w:sz w:val="24"/>
          <w:szCs w:val="24"/>
          <w:lang w:val="ru-RU"/>
        </w:rPr>
        <w:t>своїх</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учнів</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Сервіс</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доступний</w:t>
      </w:r>
      <w:proofErr w:type="spellEnd"/>
      <w:r w:rsidRPr="007221C7">
        <w:rPr>
          <w:rFonts w:ascii="Times New Roman" w:eastAsia="Times New Roman" w:hAnsi="Times New Roman" w:cs="Times New Roman"/>
          <w:sz w:val="24"/>
          <w:szCs w:val="24"/>
          <w:lang w:val="ru-RU"/>
        </w:rPr>
        <w:t xml:space="preserve"> абсолютно </w:t>
      </w:r>
      <w:proofErr w:type="spellStart"/>
      <w:r w:rsidRPr="007221C7">
        <w:rPr>
          <w:rFonts w:ascii="Times New Roman" w:eastAsia="Times New Roman" w:hAnsi="Times New Roman" w:cs="Times New Roman"/>
          <w:sz w:val="24"/>
          <w:szCs w:val="24"/>
          <w:lang w:val="ru-RU"/>
        </w:rPr>
        <w:t>безкоштовно</w:t>
      </w:r>
      <w:proofErr w:type="spellEnd"/>
      <w:r w:rsidRPr="007221C7">
        <w:rPr>
          <w:rFonts w:ascii="Times New Roman" w:eastAsia="Times New Roman" w:hAnsi="Times New Roman" w:cs="Times New Roman"/>
          <w:sz w:val="24"/>
          <w:szCs w:val="24"/>
          <w:lang w:val="ru-RU"/>
        </w:rPr>
        <w:t xml:space="preserve"> будь-</w:t>
      </w:r>
      <w:proofErr w:type="spellStart"/>
      <w:r w:rsidRPr="007221C7">
        <w:rPr>
          <w:rFonts w:ascii="Times New Roman" w:eastAsia="Times New Roman" w:hAnsi="Times New Roman" w:cs="Times New Roman"/>
          <w:sz w:val="24"/>
          <w:szCs w:val="24"/>
          <w:lang w:val="ru-RU"/>
        </w:rPr>
        <w:t>якій</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людині</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зацікавленій</w:t>
      </w:r>
      <w:proofErr w:type="spellEnd"/>
      <w:r w:rsidRPr="007221C7">
        <w:rPr>
          <w:rFonts w:ascii="Times New Roman" w:eastAsia="Times New Roman" w:hAnsi="Times New Roman" w:cs="Times New Roman"/>
          <w:sz w:val="24"/>
          <w:szCs w:val="24"/>
          <w:lang w:val="ru-RU"/>
        </w:rPr>
        <w:t xml:space="preserve"> в онлайн курсах, </w:t>
      </w:r>
      <w:proofErr w:type="spellStart"/>
      <w:r w:rsidRPr="007221C7">
        <w:rPr>
          <w:rFonts w:ascii="Times New Roman" w:eastAsia="Times New Roman" w:hAnsi="Times New Roman" w:cs="Times New Roman"/>
          <w:sz w:val="24"/>
          <w:szCs w:val="24"/>
          <w:lang w:val="ru-RU"/>
        </w:rPr>
        <w:t>дистанційному</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навчанні</w:t>
      </w:r>
      <w:proofErr w:type="spellEnd"/>
      <w:r w:rsidRPr="007221C7">
        <w:rPr>
          <w:rFonts w:ascii="Times New Roman" w:eastAsia="Times New Roman" w:hAnsi="Times New Roman" w:cs="Times New Roman"/>
          <w:sz w:val="24"/>
          <w:szCs w:val="24"/>
          <w:lang w:val="ru-RU"/>
        </w:rPr>
        <w:t xml:space="preserve"> й </w:t>
      </w:r>
      <w:proofErr w:type="spellStart"/>
      <w:r w:rsidRPr="007221C7">
        <w:rPr>
          <w:rFonts w:ascii="Times New Roman" w:eastAsia="Times New Roman" w:hAnsi="Times New Roman" w:cs="Times New Roman"/>
          <w:sz w:val="24"/>
          <w:szCs w:val="24"/>
          <w:lang w:val="ru-RU"/>
        </w:rPr>
        <w:t>обміні</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навчальної</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інформацією</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Ідея</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використання</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дуже</w:t>
      </w:r>
      <w:proofErr w:type="spellEnd"/>
      <w:r w:rsidRPr="007221C7">
        <w:rPr>
          <w:rFonts w:ascii="Times New Roman" w:eastAsia="Times New Roman" w:hAnsi="Times New Roman" w:cs="Times New Roman"/>
          <w:sz w:val="24"/>
          <w:szCs w:val="24"/>
          <w:lang w:val="ru-RU"/>
        </w:rPr>
        <w:t xml:space="preserve"> проста. У </w:t>
      </w:r>
      <w:proofErr w:type="spellStart"/>
      <w:r w:rsidRPr="007221C7">
        <w:rPr>
          <w:rFonts w:ascii="Times New Roman" w:eastAsia="Times New Roman" w:hAnsi="Times New Roman" w:cs="Times New Roman"/>
          <w:sz w:val="24"/>
          <w:szCs w:val="24"/>
          <w:lang w:val="ru-RU"/>
        </w:rPr>
        <w:t>всіх</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європейських</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університетах</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вже</w:t>
      </w:r>
      <w:proofErr w:type="spellEnd"/>
      <w:r w:rsidRPr="007221C7">
        <w:rPr>
          <w:rFonts w:ascii="Times New Roman" w:eastAsia="Times New Roman" w:hAnsi="Times New Roman" w:cs="Times New Roman"/>
          <w:sz w:val="24"/>
          <w:szCs w:val="24"/>
          <w:lang w:val="ru-RU"/>
        </w:rPr>
        <w:t xml:space="preserve"> давно </w:t>
      </w:r>
      <w:proofErr w:type="spellStart"/>
      <w:r w:rsidRPr="007221C7">
        <w:rPr>
          <w:rFonts w:ascii="Times New Roman" w:eastAsia="Times New Roman" w:hAnsi="Times New Roman" w:cs="Times New Roman"/>
          <w:sz w:val="24"/>
          <w:szCs w:val="24"/>
          <w:lang w:val="ru-RU"/>
        </w:rPr>
        <w:t>використовують</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внутрішні</w:t>
      </w:r>
      <w:proofErr w:type="spellEnd"/>
      <w:r w:rsidRPr="007221C7">
        <w:rPr>
          <w:rFonts w:ascii="Times New Roman" w:eastAsia="Times New Roman" w:hAnsi="Times New Roman" w:cs="Times New Roman"/>
          <w:sz w:val="24"/>
          <w:szCs w:val="24"/>
          <w:lang w:val="ru-RU"/>
        </w:rPr>
        <w:t xml:space="preserve"> онлайн </w:t>
      </w:r>
      <w:proofErr w:type="spellStart"/>
      <w:r w:rsidRPr="007221C7">
        <w:rPr>
          <w:rFonts w:ascii="Times New Roman" w:eastAsia="Times New Roman" w:hAnsi="Times New Roman" w:cs="Times New Roman"/>
          <w:sz w:val="24"/>
          <w:szCs w:val="24"/>
          <w:lang w:val="ru-RU"/>
        </w:rPr>
        <w:t>мережі</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Сенс</w:t>
      </w:r>
      <w:proofErr w:type="spellEnd"/>
      <w:r w:rsidRPr="007221C7">
        <w:rPr>
          <w:rFonts w:ascii="Times New Roman" w:eastAsia="Times New Roman" w:hAnsi="Times New Roman" w:cs="Times New Roman"/>
          <w:sz w:val="24"/>
          <w:szCs w:val="24"/>
          <w:lang w:val="ru-RU"/>
        </w:rPr>
        <w:t xml:space="preserve"> у </w:t>
      </w:r>
      <w:proofErr w:type="spellStart"/>
      <w:r w:rsidRPr="007221C7">
        <w:rPr>
          <w:rFonts w:ascii="Times New Roman" w:eastAsia="Times New Roman" w:hAnsi="Times New Roman" w:cs="Times New Roman"/>
          <w:sz w:val="24"/>
          <w:szCs w:val="24"/>
          <w:lang w:val="ru-RU"/>
        </w:rPr>
        <w:t>всіх</w:t>
      </w:r>
      <w:proofErr w:type="spellEnd"/>
      <w:r w:rsidRPr="007221C7">
        <w:rPr>
          <w:rFonts w:ascii="Times New Roman" w:eastAsia="Times New Roman" w:hAnsi="Times New Roman" w:cs="Times New Roman"/>
          <w:sz w:val="24"/>
          <w:szCs w:val="24"/>
          <w:lang w:val="ru-RU"/>
        </w:rPr>
        <w:t xml:space="preserve"> один: </w:t>
      </w:r>
      <w:proofErr w:type="spellStart"/>
      <w:r w:rsidRPr="007221C7">
        <w:rPr>
          <w:rFonts w:ascii="Times New Roman" w:eastAsia="Times New Roman" w:hAnsi="Times New Roman" w:cs="Times New Roman"/>
          <w:sz w:val="24"/>
          <w:szCs w:val="24"/>
          <w:lang w:val="ru-RU"/>
        </w:rPr>
        <w:t>об'єднати</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викладачів</w:t>
      </w:r>
      <w:proofErr w:type="spellEnd"/>
      <w:r w:rsidRPr="007221C7">
        <w:rPr>
          <w:rFonts w:ascii="Times New Roman" w:eastAsia="Times New Roman" w:hAnsi="Times New Roman" w:cs="Times New Roman"/>
          <w:sz w:val="24"/>
          <w:szCs w:val="24"/>
          <w:lang w:val="ru-RU"/>
        </w:rPr>
        <w:t xml:space="preserve"> і </w:t>
      </w:r>
      <w:proofErr w:type="spellStart"/>
      <w:r w:rsidRPr="007221C7">
        <w:rPr>
          <w:rFonts w:ascii="Times New Roman" w:eastAsia="Times New Roman" w:hAnsi="Times New Roman" w:cs="Times New Roman"/>
          <w:sz w:val="24"/>
          <w:szCs w:val="24"/>
          <w:lang w:val="ru-RU"/>
        </w:rPr>
        <w:t>студентів</w:t>
      </w:r>
      <w:proofErr w:type="spellEnd"/>
      <w:r w:rsidRPr="007221C7">
        <w:rPr>
          <w:rFonts w:ascii="Times New Roman" w:eastAsia="Times New Roman" w:hAnsi="Times New Roman" w:cs="Times New Roman"/>
          <w:sz w:val="24"/>
          <w:szCs w:val="24"/>
          <w:lang w:val="ru-RU"/>
        </w:rPr>
        <w:t xml:space="preserve"> у </w:t>
      </w:r>
      <w:proofErr w:type="spellStart"/>
      <w:r w:rsidRPr="007221C7">
        <w:rPr>
          <w:rFonts w:ascii="Times New Roman" w:eastAsia="Times New Roman" w:hAnsi="Times New Roman" w:cs="Times New Roman"/>
          <w:sz w:val="24"/>
          <w:szCs w:val="24"/>
          <w:lang w:val="ru-RU"/>
        </w:rPr>
        <w:t>мережі</w:t>
      </w:r>
      <w:proofErr w:type="spellEnd"/>
      <w:r w:rsidRPr="007221C7">
        <w:rPr>
          <w:rFonts w:ascii="Times New Roman" w:eastAsia="Times New Roman" w:hAnsi="Times New Roman" w:cs="Times New Roman"/>
          <w:sz w:val="24"/>
          <w:szCs w:val="24"/>
          <w:lang w:val="ru-RU"/>
        </w:rPr>
        <w:t xml:space="preserve"> і </w:t>
      </w:r>
      <w:proofErr w:type="spellStart"/>
      <w:r w:rsidRPr="007221C7">
        <w:rPr>
          <w:rFonts w:ascii="Times New Roman" w:eastAsia="Times New Roman" w:hAnsi="Times New Roman" w:cs="Times New Roman"/>
          <w:sz w:val="24"/>
          <w:szCs w:val="24"/>
          <w:lang w:val="ru-RU"/>
        </w:rPr>
        <w:t>створити</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професійне</w:t>
      </w:r>
      <w:proofErr w:type="spellEnd"/>
      <w:r w:rsidRPr="007221C7">
        <w:rPr>
          <w:rFonts w:ascii="Times New Roman" w:eastAsia="Times New Roman" w:hAnsi="Times New Roman" w:cs="Times New Roman"/>
          <w:sz w:val="24"/>
          <w:szCs w:val="24"/>
          <w:lang w:val="ru-RU"/>
        </w:rPr>
        <w:t xml:space="preserve"> поле для </w:t>
      </w:r>
      <w:proofErr w:type="spellStart"/>
      <w:r w:rsidRPr="007221C7">
        <w:rPr>
          <w:rFonts w:ascii="Times New Roman" w:eastAsia="Times New Roman" w:hAnsi="Times New Roman" w:cs="Times New Roman"/>
          <w:sz w:val="24"/>
          <w:szCs w:val="24"/>
          <w:lang w:val="ru-RU"/>
        </w:rPr>
        <w:t>обміну</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інформацією</w:t>
      </w:r>
      <w:proofErr w:type="spellEnd"/>
      <w:r w:rsidRPr="007221C7">
        <w:rPr>
          <w:rFonts w:ascii="Times New Roman" w:eastAsia="Times New Roman" w:hAnsi="Times New Roman" w:cs="Times New Roman"/>
          <w:sz w:val="24"/>
          <w:szCs w:val="24"/>
          <w:lang w:val="ru-RU"/>
        </w:rPr>
        <w:t xml:space="preserve"> та файлами, </w:t>
      </w:r>
      <w:proofErr w:type="spellStart"/>
      <w:r w:rsidRPr="007221C7">
        <w:rPr>
          <w:rFonts w:ascii="Times New Roman" w:eastAsia="Times New Roman" w:hAnsi="Times New Roman" w:cs="Times New Roman"/>
          <w:sz w:val="24"/>
          <w:szCs w:val="24"/>
          <w:lang w:val="ru-RU"/>
        </w:rPr>
        <w:t>тобто</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можна</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створювати</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групи</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присвячені</w:t>
      </w:r>
      <w:proofErr w:type="spellEnd"/>
      <w:r w:rsidRPr="007221C7">
        <w:rPr>
          <w:rFonts w:ascii="Times New Roman" w:eastAsia="Times New Roman" w:hAnsi="Times New Roman" w:cs="Times New Roman"/>
          <w:sz w:val="24"/>
          <w:szCs w:val="24"/>
          <w:lang w:val="ru-RU"/>
        </w:rPr>
        <w:t xml:space="preserve"> предметам, </w:t>
      </w:r>
      <w:proofErr w:type="spellStart"/>
      <w:r w:rsidRPr="007221C7">
        <w:rPr>
          <w:rFonts w:ascii="Times New Roman" w:eastAsia="Times New Roman" w:hAnsi="Times New Roman" w:cs="Times New Roman"/>
          <w:sz w:val="24"/>
          <w:szCs w:val="24"/>
          <w:lang w:val="ru-RU"/>
        </w:rPr>
        <w:t>секціях-факультативів</w:t>
      </w:r>
      <w:proofErr w:type="spellEnd"/>
      <w:r w:rsidRPr="007221C7">
        <w:rPr>
          <w:rFonts w:ascii="Times New Roman" w:eastAsia="Times New Roman" w:hAnsi="Times New Roman" w:cs="Times New Roman"/>
          <w:sz w:val="24"/>
          <w:szCs w:val="24"/>
          <w:lang w:val="ru-RU"/>
        </w:rPr>
        <w:t xml:space="preserve">, там </w:t>
      </w:r>
      <w:proofErr w:type="spellStart"/>
      <w:r w:rsidRPr="007221C7">
        <w:rPr>
          <w:rFonts w:ascii="Times New Roman" w:eastAsia="Times New Roman" w:hAnsi="Times New Roman" w:cs="Times New Roman"/>
          <w:sz w:val="24"/>
          <w:szCs w:val="24"/>
          <w:lang w:val="ru-RU"/>
        </w:rPr>
        <w:t>публікувати</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новини</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викладати</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файли</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публікувати</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завдання</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виставляти</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дедлайни</w:t>
      </w:r>
      <w:proofErr w:type="spellEnd"/>
      <w:r w:rsidRPr="007221C7">
        <w:rPr>
          <w:rFonts w:ascii="Times New Roman" w:eastAsia="Times New Roman" w:hAnsi="Times New Roman" w:cs="Times New Roman"/>
          <w:sz w:val="24"/>
          <w:szCs w:val="24"/>
          <w:lang w:val="ru-RU"/>
        </w:rPr>
        <w:t xml:space="preserve"> і т.п. </w:t>
      </w:r>
      <w:proofErr w:type="spellStart"/>
      <w:r w:rsidRPr="007221C7">
        <w:rPr>
          <w:rFonts w:ascii="Times New Roman" w:eastAsia="Times New Roman" w:hAnsi="Times New Roman" w:cs="Times New Roman"/>
          <w:sz w:val="24"/>
          <w:szCs w:val="24"/>
          <w:lang w:val="ru-RU"/>
        </w:rPr>
        <w:t>Використання</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внутрішньої</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мережі</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значно</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спрощує</w:t>
      </w:r>
      <w:proofErr w:type="spellEnd"/>
      <w:r w:rsidRPr="007221C7">
        <w:rPr>
          <w:rFonts w:ascii="Times New Roman" w:eastAsia="Times New Roman" w:hAnsi="Times New Roman" w:cs="Times New Roman"/>
          <w:sz w:val="24"/>
          <w:szCs w:val="24"/>
          <w:lang w:val="ru-RU"/>
        </w:rPr>
        <w:t xml:space="preserve"> студентам </w:t>
      </w:r>
      <w:proofErr w:type="spellStart"/>
      <w:r w:rsidRPr="007221C7">
        <w:rPr>
          <w:rFonts w:ascii="Times New Roman" w:eastAsia="Times New Roman" w:hAnsi="Times New Roman" w:cs="Times New Roman"/>
          <w:sz w:val="24"/>
          <w:szCs w:val="24"/>
          <w:lang w:val="ru-RU"/>
        </w:rPr>
        <w:t>життя</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rPr>
        <w:t>Eliademy</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підходить</w:t>
      </w:r>
      <w:proofErr w:type="spellEnd"/>
      <w:r w:rsidRPr="007221C7">
        <w:rPr>
          <w:rFonts w:ascii="Times New Roman" w:eastAsia="Times New Roman" w:hAnsi="Times New Roman" w:cs="Times New Roman"/>
          <w:sz w:val="24"/>
          <w:szCs w:val="24"/>
          <w:lang w:val="ru-RU"/>
        </w:rPr>
        <w:t xml:space="preserve"> широкому колу </w:t>
      </w:r>
      <w:proofErr w:type="spellStart"/>
      <w:r w:rsidRPr="007221C7">
        <w:rPr>
          <w:rFonts w:ascii="Times New Roman" w:eastAsia="Times New Roman" w:hAnsi="Times New Roman" w:cs="Times New Roman"/>
          <w:sz w:val="24"/>
          <w:szCs w:val="24"/>
          <w:lang w:val="ru-RU"/>
        </w:rPr>
        <w:t>користувачів</w:t>
      </w:r>
      <w:proofErr w:type="spellEnd"/>
      <w:r w:rsidRPr="007221C7">
        <w:rPr>
          <w:rFonts w:ascii="Times New Roman" w:eastAsia="Times New Roman" w:hAnsi="Times New Roman" w:cs="Times New Roman"/>
          <w:sz w:val="24"/>
          <w:szCs w:val="24"/>
          <w:lang w:val="ru-RU"/>
        </w:rPr>
        <w:t xml:space="preserve"> - </w:t>
      </w:r>
      <w:proofErr w:type="spellStart"/>
      <w:r w:rsidRPr="007221C7">
        <w:rPr>
          <w:rFonts w:ascii="Times New Roman" w:eastAsia="Times New Roman" w:hAnsi="Times New Roman" w:cs="Times New Roman"/>
          <w:sz w:val="24"/>
          <w:szCs w:val="24"/>
          <w:lang w:val="ru-RU"/>
        </w:rPr>
        <w:t>викладачам</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університетів</w:t>
      </w:r>
      <w:proofErr w:type="spellEnd"/>
      <w:r w:rsidRPr="007221C7">
        <w:rPr>
          <w:rFonts w:ascii="Times New Roman" w:eastAsia="Times New Roman" w:hAnsi="Times New Roman" w:cs="Times New Roman"/>
          <w:sz w:val="24"/>
          <w:szCs w:val="24"/>
          <w:lang w:val="ru-RU"/>
        </w:rPr>
        <w:t xml:space="preserve"> і </w:t>
      </w:r>
      <w:proofErr w:type="spellStart"/>
      <w:r w:rsidRPr="007221C7">
        <w:rPr>
          <w:rFonts w:ascii="Times New Roman" w:eastAsia="Times New Roman" w:hAnsi="Times New Roman" w:cs="Times New Roman"/>
          <w:sz w:val="24"/>
          <w:szCs w:val="24"/>
          <w:lang w:val="ru-RU"/>
        </w:rPr>
        <w:t>коледжів</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професійним</w:t>
      </w:r>
      <w:proofErr w:type="spellEnd"/>
      <w:r w:rsidRPr="007221C7">
        <w:rPr>
          <w:rFonts w:ascii="Times New Roman" w:eastAsia="Times New Roman" w:hAnsi="Times New Roman" w:cs="Times New Roman"/>
          <w:sz w:val="24"/>
          <w:szCs w:val="24"/>
          <w:lang w:val="ru-RU"/>
        </w:rPr>
        <w:t xml:space="preserve"> репетиторам, тренерам і </w:t>
      </w:r>
      <w:proofErr w:type="spellStart"/>
      <w:r w:rsidRPr="007221C7">
        <w:rPr>
          <w:rFonts w:ascii="Times New Roman" w:eastAsia="Times New Roman" w:hAnsi="Times New Roman" w:cs="Times New Roman"/>
          <w:sz w:val="24"/>
          <w:szCs w:val="24"/>
          <w:lang w:val="ru-RU"/>
        </w:rPr>
        <w:t>навіть</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приватними</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компаніями</w:t>
      </w:r>
      <w:proofErr w:type="spellEnd"/>
      <w:r w:rsidRPr="007221C7">
        <w:rPr>
          <w:rFonts w:ascii="Times New Roman" w:eastAsia="Times New Roman" w:hAnsi="Times New Roman" w:cs="Times New Roman"/>
          <w:sz w:val="24"/>
          <w:szCs w:val="24"/>
          <w:lang w:val="ru-RU"/>
        </w:rPr>
        <w:t xml:space="preserve"> для </w:t>
      </w:r>
      <w:proofErr w:type="spellStart"/>
      <w:r w:rsidRPr="007221C7">
        <w:rPr>
          <w:rFonts w:ascii="Times New Roman" w:eastAsia="Times New Roman" w:hAnsi="Times New Roman" w:cs="Times New Roman"/>
          <w:sz w:val="24"/>
          <w:szCs w:val="24"/>
          <w:lang w:val="ru-RU"/>
        </w:rPr>
        <w:t>організації</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віртуального</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навчання</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Крім</w:t>
      </w:r>
      <w:proofErr w:type="spellEnd"/>
      <w:r w:rsidRPr="007221C7">
        <w:rPr>
          <w:rFonts w:ascii="Times New Roman" w:eastAsia="Times New Roman" w:hAnsi="Times New Roman" w:cs="Times New Roman"/>
          <w:sz w:val="24"/>
          <w:szCs w:val="24"/>
          <w:lang w:val="ru-RU"/>
        </w:rPr>
        <w:t xml:space="preserve"> того </w:t>
      </w:r>
      <w:proofErr w:type="spellStart"/>
      <w:r w:rsidRPr="007221C7">
        <w:rPr>
          <w:rFonts w:ascii="Times New Roman" w:eastAsia="Times New Roman" w:hAnsi="Times New Roman" w:cs="Times New Roman"/>
          <w:sz w:val="24"/>
          <w:szCs w:val="24"/>
          <w:lang w:val="ru-RU"/>
        </w:rPr>
        <w:t>сервіс</w:t>
      </w:r>
      <w:proofErr w:type="spellEnd"/>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зможе</w:t>
      </w:r>
      <w:proofErr w:type="spellEnd"/>
      <w:r w:rsidRPr="007221C7">
        <w:rPr>
          <w:rFonts w:ascii="Times New Roman" w:eastAsia="Times New Roman" w:hAnsi="Times New Roman" w:cs="Times New Roman"/>
          <w:sz w:val="24"/>
          <w:szCs w:val="24"/>
          <w:lang w:val="ru-RU"/>
        </w:rPr>
        <w:t xml:space="preserve"> бути </w:t>
      </w:r>
      <w:proofErr w:type="spellStart"/>
      <w:r w:rsidRPr="007221C7">
        <w:rPr>
          <w:rFonts w:ascii="Times New Roman" w:eastAsia="Times New Roman" w:hAnsi="Times New Roman" w:cs="Times New Roman"/>
          <w:sz w:val="24"/>
          <w:szCs w:val="24"/>
          <w:lang w:val="ru-RU"/>
        </w:rPr>
        <w:t>використаний</w:t>
      </w:r>
      <w:proofErr w:type="spellEnd"/>
      <w:r w:rsidRPr="007221C7">
        <w:rPr>
          <w:rFonts w:ascii="Times New Roman" w:eastAsia="Times New Roman" w:hAnsi="Times New Roman" w:cs="Times New Roman"/>
          <w:sz w:val="24"/>
          <w:szCs w:val="24"/>
          <w:lang w:val="ru-RU"/>
        </w:rPr>
        <w:t xml:space="preserve"> для </w:t>
      </w:r>
      <w:r w:rsidRPr="007221C7">
        <w:rPr>
          <w:rFonts w:ascii="Times New Roman" w:eastAsia="Times New Roman" w:hAnsi="Times New Roman" w:cs="Times New Roman"/>
          <w:sz w:val="24"/>
          <w:szCs w:val="24"/>
        </w:rPr>
        <w:t>MOOC</w:t>
      </w:r>
      <w:r w:rsidRPr="007221C7">
        <w:rPr>
          <w:rFonts w:ascii="Times New Roman" w:eastAsia="Times New Roman" w:hAnsi="Times New Roman" w:cs="Times New Roman"/>
          <w:sz w:val="24"/>
          <w:szCs w:val="24"/>
          <w:lang w:val="uk-UA"/>
        </w:rPr>
        <w:t>, які</w:t>
      </w:r>
      <w:r w:rsidRPr="007221C7">
        <w:rPr>
          <w:rFonts w:ascii="Times New Roman" w:eastAsia="Times New Roman" w:hAnsi="Times New Roman" w:cs="Times New Roman"/>
          <w:sz w:val="24"/>
          <w:szCs w:val="24"/>
          <w:lang w:val="ru-RU"/>
        </w:rPr>
        <w:t xml:space="preserve"> </w:t>
      </w:r>
      <w:proofErr w:type="spellStart"/>
      <w:r w:rsidRPr="007221C7">
        <w:rPr>
          <w:rFonts w:ascii="Times New Roman" w:eastAsia="Times New Roman" w:hAnsi="Times New Roman" w:cs="Times New Roman"/>
          <w:sz w:val="24"/>
          <w:szCs w:val="24"/>
          <w:lang w:val="ru-RU"/>
        </w:rPr>
        <w:t>набирають</w:t>
      </w:r>
      <w:proofErr w:type="spellEnd"/>
      <w:r w:rsidRPr="007221C7">
        <w:rPr>
          <w:rFonts w:ascii="Times New Roman" w:eastAsia="Times New Roman" w:hAnsi="Times New Roman" w:cs="Times New Roman"/>
          <w:sz w:val="24"/>
          <w:szCs w:val="24"/>
          <w:lang w:val="ru-RU"/>
        </w:rPr>
        <w:t xml:space="preserve"> велику </w:t>
      </w:r>
      <w:proofErr w:type="spellStart"/>
      <w:r w:rsidRPr="007221C7">
        <w:rPr>
          <w:rFonts w:ascii="Times New Roman" w:eastAsia="Times New Roman" w:hAnsi="Times New Roman" w:cs="Times New Roman"/>
          <w:sz w:val="24"/>
          <w:szCs w:val="24"/>
          <w:lang w:val="ru-RU"/>
        </w:rPr>
        <w:t>популярність</w:t>
      </w:r>
      <w:proofErr w:type="spellEnd"/>
      <w:r w:rsidRPr="007221C7">
        <w:rPr>
          <w:rFonts w:ascii="Times New Roman" w:eastAsia="Times New Roman" w:hAnsi="Times New Roman" w:cs="Times New Roman"/>
          <w:sz w:val="24"/>
          <w:szCs w:val="24"/>
          <w:lang w:val="ru-RU"/>
        </w:rPr>
        <w:t>.</w:t>
      </w:r>
    </w:p>
    <w:p w14:paraId="1E664CB0" w14:textId="77777777" w:rsidR="007221C7" w:rsidRPr="00851142" w:rsidRDefault="007221C7" w:rsidP="007221C7">
      <w:pPr>
        <w:spacing w:before="120" w:after="120"/>
        <w:jc w:val="both"/>
        <w:rPr>
          <w:rFonts w:ascii="Times New Roman" w:eastAsia="Times New Roman" w:hAnsi="Times New Roman" w:cs="Times New Roman"/>
          <w:sz w:val="24"/>
          <w:szCs w:val="24"/>
          <w:lang w:val="ru-RU"/>
        </w:rPr>
      </w:pPr>
      <w:r w:rsidRPr="007221C7">
        <w:rPr>
          <w:rFonts w:ascii="Times New Roman" w:eastAsia="Times New Roman" w:hAnsi="Times New Roman" w:cs="Times New Roman"/>
          <w:sz w:val="24"/>
          <w:szCs w:val="24"/>
          <w:lang w:val="ru-RU"/>
        </w:rPr>
        <w:t xml:space="preserve">4. </w:t>
      </w:r>
      <w:r w:rsidRPr="007221C7">
        <w:rPr>
          <w:rFonts w:ascii="Times New Roman" w:eastAsia="Times New Roman" w:hAnsi="Times New Roman" w:cs="Times New Roman"/>
          <w:sz w:val="24"/>
          <w:szCs w:val="24"/>
        </w:rPr>
        <w:t>edX</w:t>
      </w:r>
      <w:r w:rsidRPr="007221C7">
        <w:rPr>
          <w:rFonts w:ascii="Times New Roman" w:eastAsia="Times New Roman" w:hAnsi="Times New Roman" w:cs="Times New Roman"/>
          <w:sz w:val="24"/>
          <w:szCs w:val="24"/>
          <w:lang w:val="ru-RU"/>
        </w:rPr>
        <w:t xml:space="preserve"> (сайт:</w:t>
      </w:r>
      <w:r w:rsidRPr="00244AF0">
        <w:rPr>
          <w:rFonts w:ascii="Times New Roman" w:eastAsia="Times New Roman" w:hAnsi="Times New Roman" w:cs="Times New Roman"/>
          <w:color w:val="7030A0"/>
          <w:sz w:val="24"/>
          <w:szCs w:val="24"/>
          <w:lang w:val="ru-RU"/>
        </w:rPr>
        <w:t xml:space="preserve"> </w:t>
      </w:r>
      <w:hyperlink r:id="rId14" w:history="1">
        <w:r w:rsidRPr="00B71CAE">
          <w:rPr>
            <w:rStyle w:val="Hyperlink"/>
            <w:rFonts w:ascii="Times New Roman" w:eastAsia="Times New Roman" w:hAnsi="Times New Roman" w:cs="Times New Roman"/>
            <w:sz w:val="24"/>
            <w:szCs w:val="24"/>
          </w:rPr>
          <w:t>https</w:t>
        </w:r>
        <w:r w:rsidRPr="00B71CAE">
          <w:rPr>
            <w:rStyle w:val="Hyperlink"/>
            <w:rFonts w:ascii="Times New Roman" w:eastAsia="Times New Roman" w:hAnsi="Times New Roman" w:cs="Times New Roman"/>
            <w:sz w:val="24"/>
            <w:szCs w:val="24"/>
            <w:lang w:val="ru-RU"/>
          </w:rPr>
          <w:t>://</w:t>
        </w:r>
        <w:r w:rsidRPr="00B71CAE">
          <w:rPr>
            <w:rStyle w:val="Hyperlink"/>
            <w:rFonts w:ascii="Times New Roman" w:eastAsia="Times New Roman" w:hAnsi="Times New Roman" w:cs="Times New Roman"/>
            <w:sz w:val="24"/>
            <w:szCs w:val="24"/>
          </w:rPr>
          <w:t>www</w:t>
        </w:r>
        <w:r w:rsidRPr="00B71CAE">
          <w:rPr>
            <w:rStyle w:val="Hyperlink"/>
            <w:rFonts w:ascii="Times New Roman" w:eastAsia="Times New Roman" w:hAnsi="Times New Roman" w:cs="Times New Roman"/>
            <w:sz w:val="24"/>
            <w:szCs w:val="24"/>
            <w:lang w:val="ru-RU"/>
          </w:rPr>
          <w:t>.</w:t>
        </w:r>
        <w:proofErr w:type="spellStart"/>
        <w:r w:rsidRPr="00B71CAE">
          <w:rPr>
            <w:rStyle w:val="Hyperlink"/>
            <w:rFonts w:ascii="Times New Roman" w:eastAsia="Times New Roman" w:hAnsi="Times New Roman" w:cs="Times New Roman"/>
            <w:sz w:val="24"/>
            <w:szCs w:val="24"/>
          </w:rPr>
          <w:t>edx</w:t>
        </w:r>
        <w:proofErr w:type="spellEnd"/>
        <w:r w:rsidRPr="00B71CAE">
          <w:rPr>
            <w:rStyle w:val="Hyperlink"/>
            <w:rFonts w:ascii="Times New Roman" w:eastAsia="Times New Roman" w:hAnsi="Times New Roman" w:cs="Times New Roman"/>
            <w:sz w:val="24"/>
            <w:szCs w:val="24"/>
            <w:lang w:val="ru-RU"/>
          </w:rPr>
          <w:t>.</w:t>
        </w:r>
        <w:r w:rsidRPr="00B71CAE">
          <w:rPr>
            <w:rStyle w:val="Hyperlink"/>
            <w:rFonts w:ascii="Times New Roman" w:eastAsia="Times New Roman" w:hAnsi="Times New Roman" w:cs="Times New Roman"/>
            <w:sz w:val="24"/>
            <w:szCs w:val="24"/>
          </w:rPr>
          <w:t>org</w:t>
        </w:r>
        <w:r w:rsidRPr="00B71CAE">
          <w:rPr>
            <w:rStyle w:val="Hyperlink"/>
            <w:rFonts w:ascii="Times New Roman" w:eastAsia="Times New Roman" w:hAnsi="Times New Roman" w:cs="Times New Roman"/>
            <w:sz w:val="24"/>
            <w:szCs w:val="24"/>
            <w:lang w:val="ru-RU"/>
          </w:rPr>
          <w:t>/</w:t>
        </w:r>
      </w:hyperlink>
      <w:r w:rsidRPr="007221C7">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Некомерційна</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освітня</w:t>
      </w:r>
      <w:proofErr w:type="spellEnd"/>
      <w:r w:rsidRPr="00851142">
        <w:rPr>
          <w:rFonts w:ascii="Times New Roman" w:eastAsia="Times New Roman" w:hAnsi="Times New Roman" w:cs="Times New Roman"/>
          <w:sz w:val="24"/>
          <w:szCs w:val="24"/>
          <w:lang w:val="ru-RU"/>
        </w:rPr>
        <w:t xml:space="preserve"> онлайн-платформа, створена</w:t>
      </w:r>
      <w:r w:rsidRPr="00244AF0">
        <w:rPr>
          <w:rFonts w:ascii="Times New Roman" w:eastAsia="Times New Roman" w:hAnsi="Times New Roman" w:cs="Times New Roman"/>
          <w:color w:val="7030A0"/>
          <w:sz w:val="24"/>
          <w:szCs w:val="24"/>
          <w:lang w:val="ru-RU"/>
        </w:rPr>
        <w:t xml:space="preserve"> </w:t>
      </w:r>
      <w:proofErr w:type="spellStart"/>
      <w:r w:rsidRPr="00851142">
        <w:rPr>
          <w:rFonts w:ascii="Times New Roman" w:eastAsia="Times New Roman" w:hAnsi="Times New Roman" w:cs="Times New Roman"/>
          <w:sz w:val="24"/>
          <w:szCs w:val="24"/>
          <w:lang w:val="ru-RU"/>
        </w:rPr>
        <w:t>спільними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зусиллями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Массачусетського</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технологічного</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інституту</w:t>
      </w:r>
      <w:proofErr w:type="spellEnd"/>
      <w:r w:rsidRPr="00851142">
        <w:rPr>
          <w:rFonts w:ascii="Times New Roman" w:eastAsia="Times New Roman" w:hAnsi="Times New Roman" w:cs="Times New Roman"/>
          <w:sz w:val="24"/>
          <w:szCs w:val="24"/>
          <w:lang w:val="ru-RU"/>
        </w:rPr>
        <w:t xml:space="preserve"> і </w:t>
      </w:r>
      <w:proofErr w:type="spellStart"/>
      <w:r w:rsidRPr="00851142">
        <w:rPr>
          <w:rFonts w:ascii="Times New Roman" w:eastAsia="Times New Roman" w:hAnsi="Times New Roman" w:cs="Times New Roman"/>
          <w:sz w:val="24"/>
          <w:szCs w:val="24"/>
          <w:lang w:val="ru-RU"/>
        </w:rPr>
        <w:t>Гарвардського</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університету</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надає</w:t>
      </w:r>
      <w:proofErr w:type="spellEnd"/>
      <w:r w:rsidRPr="00851142">
        <w:rPr>
          <w:rFonts w:ascii="Times New Roman" w:eastAsia="Times New Roman" w:hAnsi="Times New Roman" w:cs="Times New Roman"/>
          <w:sz w:val="24"/>
          <w:szCs w:val="24"/>
          <w:lang w:val="ru-RU"/>
        </w:rPr>
        <w:t xml:space="preserve"> доступ до </w:t>
      </w:r>
      <w:proofErr w:type="spellStart"/>
      <w:r w:rsidRPr="00851142">
        <w:rPr>
          <w:rFonts w:ascii="Times New Roman" w:eastAsia="Times New Roman" w:hAnsi="Times New Roman" w:cs="Times New Roman"/>
          <w:sz w:val="24"/>
          <w:szCs w:val="24"/>
          <w:lang w:val="ru-RU"/>
        </w:rPr>
        <w:t>безкоштовних</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навчальних</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курсів</w:t>
      </w:r>
      <w:proofErr w:type="spellEnd"/>
      <w:r w:rsidRPr="00851142">
        <w:rPr>
          <w:rFonts w:ascii="Times New Roman" w:eastAsia="Times New Roman" w:hAnsi="Times New Roman" w:cs="Times New Roman"/>
          <w:sz w:val="24"/>
          <w:szCs w:val="24"/>
          <w:lang w:val="ru-RU"/>
        </w:rPr>
        <w:t xml:space="preserve"> на </w:t>
      </w:r>
      <w:proofErr w:type="spellStart"/>
      <w:r w:rsidRPr="00851142">
        <w:rPr>
          <w:rFonts w:ascii="Times New Roman" w:eastAsia="Times New Roman" w:hAnsi="Times New Roman" w:cs="Times New Roman"/>
          <w:sz w:val="24"/>
          <w:szCs w:val="24"/>
          <w:lang w:val="ru-RU"/>
        </w:rPr>
        <w:t>різні</w:t>
      </w:r>
      <w:proofErr w:type="spellEnd"/>
      <w:r w:rsidRPr="00851142">
        <w:rPr>
          <w:rFonts w:ascii="Times New Roman" w:eastAsia="Times New Roman" w:hAnsi="Times New Roman" w:cs="Times New Roman"/>
          <w:sz w:val="24"/>
          <w:szCs w:val="24"/>
          <w:lang w:val="ru-RU"/>
        </w:rPr>
        <w:t xml:space="preserve"> тематики </w:t>
      </w:r>
      <w:proofErr w:type="spellStart"/>
      <w:r w:rsidRPr="00851142">
        <w:rPr>
          <w:rFonts w:ascii="Times New Roman" w:eastAsia="Times New Roman" w:hAnsi="Times New Roman" w:cs="Times New Roman"/>
          <w:sz w:val="24"/>
          <w:szCs w:val="24"/>
          <w:lang w:val="ru-RU"/>
        </w:rPr>
        <w:t>від</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провідних</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університетів</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світу</w:t>
      </w:r>
      <w:proofErr w:type="spellEnd"/>
      <w:r w:rsidRPr="00851142">
        <w:rPr>
          <w:rFonts w:ascii="Times New Roman" w:eastAsia="Times New Roman" w:hAnsi="Times New Roman" w:cs="Times New Roman"/>
          <w:sz w:val="24"/>
          <w:szCs w:val="24"/>
          <w:lang w:val="ru-RU"/>
        </w:rPr>
        <w:t>.</w:t>
      </w:r>
    </w:p>
    <w:p w14:paraId="5598C897" w14:textId="77777777" w:rsidR="007221C7" w:rsidRPr="00851142" w:rsidRDefault="007221C7" w:rsidP="007221C7">
      <w:pPr>
        <w:spacing w:before="120" w:after="120"/>
        <w:jc w:val="both"/>
        <w:rPr>
          <w:rFonts w:ascii="Times New Roman" w:eastAsia="Times New Roman" w:hAnsi="Times New Roman" w:cs="Times New Roman"/>
          <w:sz w:val="24"/>
          <w:szCs w:val="24"/>
          <w:lang w:val="ru-RU"/>
        </w:rPr>
      </w:pPr>
      <w:r w:rsidRPr="00851142">
        <w:rPr>
          <w:rFonts w:ascii="Times New Roman" w:eastAsia="Times New Roman" w:hAnsi="Times New Roman" w:cs="Times New Roman"/>
          <w:sz w:val="24"/>
          <w:szCs w:val="24"/>
        </w:rPr>
        <w:t>edX</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отримав</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фінансування</w:t>
      </w:r>
      <w:proofErr w:type="spellEnd"/>
      <w:r w:rsidRPr="00851142">
        <w:rPr>
          <w:rFonts w:ascii="Times New Roman" w:eastAsia="Times New Roman" w:hAnsi="Times New Roman" w:cs="Times New Roman"/>
          <w:sz w:val="24"/>
          <w:szCs w:val="24"/>
          <w:lang w:val="ru-RU"/>
        </w:rPr>
        <w:t xml:space="preserve"> в </w:t>
      </w:r>
      <w:proofErr w:type="spellStart"/>
      <w:r w:rsidRPr="00851142">
        <w:rPr>
          <w:rFonts w:ascii="Times New Roman" w:eastAsia="Times New Roman" w:hAnsi="Times New Roman" w:cs="Times New Roman"/>
          <w:sz w:val="24"/>
          <w:szCs w:val="24"/>
          <w:lang w:val="ru-RU"/>
        </w:rPr>
        <w:t>розмірі</w:t>
      </w:r>
      <w:proofErr w:type="spellEnd"/>
      <w:r w:rsidRPr="00851142">
        <w:rPr>
          <w:rFonts w:ascii="Times New Roman" w:eastAsia="Times New Roman" w:hAnsi="Times New Roman" w:cs="Times New Roman"/>
          <w:sz w:val="24"/>
          <w:szCs w:val="24"/>
          <w:lang w:val="ru-RU"/>
        </w:rPr>
        <w:t xml:space="preserve"> 60 млн. $ (по 30 млн. $ </w:t>
      </w:r>
      <w:proofErr w:type="spellStart"/>
      <w:r w:rsidRPr="00851142">
        <w:rPr>
          <w:rFonts w:ascii="Times New Roman" w:eastAsia="Times New Roman" w:hAnsi="Times New Roman" w:cs="Times New Roman"/>
          <w:sz w:val="24"/>
          <w:szCs w:val="24"/>
          <w:lang w:val="ru-RU"/>
        </w:rPr>
        <w:t>від</w:t>
      </w:r>
      <w:proofErr w:type="spellEnd"/>
      <w:r w:rsidRPr="00851142">
        <w:rPr>
          <w:rFonts w:ascii="Times New Roman" w:eastAsia="Times New Roman" w:hAnsi="Times New Roman" w:cs="Times New Roman"/>
          <w:sz w:val="24"/>
          <w:szCs w:val="24"/>
          <w:lang w:val="ru-RU"/>
        </w:rPr>
        <w:t xml:space="preserve"> кожного </w:t>
      </w:r>
      <w:proofErr w:type="spellStart"/>
      <w:r w:rsidRPr="00851142">
        <w:rPr>
          <w:rFonts w:ascii="Times New Roman" w:eastAsia="Times New Roman" w:hAnsi="Times New Roman" w:cs="Times New Roman"/>
          <w:sz w:val="24"/>
          <w:szCs w:val="24"/>
          <w:lang w:val="ru-RU"/>
        </w:rPr>
        <w:t>університету</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Перші</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курси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були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запущені</w:t>
      </w:r>
      <w:proofErr w:type="spellEnd"/>
      <w:r w:rsidRPr="00851142">
        <w:rPr>
          <w:rFonts w:ascii="Times New Roman" w:eastAsia="Times New Roman" w:hAnsi="Times New Roman" w:cs="Times New Roman"/>
          <w:sz w:val="24"/>
          <w:szCs w:val="24"/>
          <w:lang w:val="ru-RU"/>
        </w:rPr>
        <w:t xml:space="preserve"> у </w:t>
      </w:r>
      <w:proofErr w:type="spellStart"/>
      <w:r w:rsidRPr="00851142">
        <w:rPr>
          <w:rFonts w:ascii="Times New Roman" w:eastAsia="Times New Roman" w:hAnsi="Times New Roman" w:cs="Times New Roman"/>
          <w:sz w:val="24"/>
          <w:szCs w:val="24"/>
          <w:lang w:val="ru-RU"/>
        </w:rPr>
        <w:t>вересні</w:t>
      </w:r>
      <w:proofErr w:type="spellEnd"/>
      <w:r w:rsidRPr="00851142">
        <w:rPr>
          <w:rFonts w:ascii="Times New Roman" w:eastAsia="Times New Roman" w:hAnsi="Times New Roman" w:cs="Times New Roman"/>
          <w:sz w:val="24"/>
          <w:szCs w:val="24"/>
          <w:lang w:val="ru-RU"/>
        </w:rPr>
        <w:t xml:space="preserve"> 2012. На </w:t>
      </w:r>
      <w:proofErr w:type="spellStart"/>
      <w:r w:rsidRPr="00851142">
        <w:rPr>
          <w:rFonts w:ascii="Times New Roman" w:eastAsia="Times New Roman" w:hAnsi="Times New Roman" w:cs="Times New Roman"/>
          <w:sz w:val="24"/>
          <w:szCs w:val="24"/>
          <w:lang w:val="ru-RU"/>
        </w:rPr>
        <w:t>відміну</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від</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більшості</w:t>
      </w:r>
      <w:proofErr w:type="spellEnd"/>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MOOC</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навчальна</w:t>
      </w:r>
      <w:proofErr w:type="spellEnd"/>
      <w:r w:rsidRPr="00851142">
        <w:rPr>
          <w:rFonts w:ascii="Times New Roman" w:eastAsia="Times New Roman" w:hAnsi="Times New Roman" w:cs="Times New Roman"/>
          <w:sz w:val="24"/>
          <w:szCs w:val="24"/>
          <w:lang w:val="ru-RU"/>
        </w:rPr>
        <w:t xml:space="preserve"> платформа </w:t>
      </w:r>
      <w:r w:rsidRPr="00851142">
        <w:rPr>
          <w:rFonts w:ascii="Times New Roman" w:eastAsia="Times New Roman" w:hAnsi="Times New Roman" w:cs="Times New Roman"/>
          <w:sz w:val="24"/>
          <w:szCs w:val="24"/>
        </w:rPr>
        <w:t>edX</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розробляється</w:t>
      </w:r>
      <w:proofErr w:type="spellEnd"/>
      <w:r w:rsidRPr="00851142">
        <w:rPr>
          <w:rFonts w:ascii="Times New Roman" w:eastAsia="Times New Roman" w:hAnsi="Times New Roman" w:cs="Times New Roman"/>
          <w:sz w:val="24"/>
          <w:szCs w:val="24"/>
          <w:lang w:val="ru-RU"/>
        </w:rPr>
        <w:t xml:space="preserve"> як </w:t>
      </w:r>
      <w:r w:rsidRPr="00851142">
        <w:rPr>
          <w:rFonts w:ascii="Times New Roman" w:eastAsia="Times New Roman" w:hAnsi="Times New Roman" w:cs="Times New Roman"/>
          <w:sz w:val="24"/>
          <w:szCs w:val="24"/>
        </w:rPr>
        <w:t>open</w:t>
      </w:r>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source</w:t>
      </w:r>
      <w:r w:rsidRPr="00851142">
        <w:rPr>
          <w:rFonts w:ascii="Times New Roman" w:eastAsia="Times New Roman" w:hAnsi="Times New Roman" w:cs="Times New Roman"/>
          <w:sz w:val="24"/>
          <w:szCs w:val="24"/>
          <w:lang w:val="ru-RU"/>
        </w:rPr>
        <w:t xml:space="preserve"> проект і доступна для </w:t>
      </w:r>
      <w:proofErr w:type="spellStart"/>
      <w:r w:rsidRPr="00851142">
        <w:rPr>
          <w:rFonts w:ascii="Times New Roman" w:eastAsia="Times New Roman" w:hAnsi="Times New Roman" w:cs="Times New Roman"/>
          <w:sz w:val="24"/>
          <w:szCs w:val="24"/>
          <w:lang w:val="ru-RU"/>
        </w:rPr>
        <w:t>використання</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іншими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університетами</w:t>
      </w:r>
      <w:proofErr w:type="spellEnd"/>
      <w:r w:rsidRPr="00851142">
        <w:rPr>
          <w:rFonts w:ascii="Times New Roman" w:eastAsia="Times New Roman" w:hAnsi="Times New Roman" w:cs="Times New Roman"/>
          <w:sz w:val="24"/>
          <w:szCs w:val="24"/>
          <w:lang w:val="ru-RU"/>
        </w:rPr>
        <w:t xml:space="preserve">, а </w:t>
      </w:r>
      <w:proofErr w:type="spellStart"/>
      <w:r w:rsidRPr="00851142">
        <w:rPr>
          <w:rFonts w:ascii="Times New Roman" w:eastAsia="Times New Roman" w:hAnsi="Times New Roman" w:cs="Times New Roman"/>
          <w:sz w:val="24"/>
          <w:szCs w:val="24"/>
          <w:lang w:val="ru-RU"/>
        </w:rPr>
        <w:t>також</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оголошено</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фокусування</w:t>
      </w:r>
      <w:proofErr w:type="spellEnd"/>
      <w:r w:rsidRPr="00851142">
        <w:rPr>
          <w:rFonts w:ascii="Times New Roman" w:eastAsia="Times New Roman" w:hAnsi="Times New Roman" w:cs="Times New Roman"/>
          <w:sz w:val="24"/>
          <w:szCs w:val="24"/>
          <w:lang w:val="ru-RU"/>
        </w:rPr>
        <w:t xml:space="preserve"> не </w:t>
      </w:r>
      <w:proofErr w:type="spellStart"/>
      <w:r w:rsidRPr="00851142">
        <w:rPr>
          <w:rFonts w:ascii="Times New Roman" w:eastAsia="Times New Roman" w:hAnsi="Times New Roman" w:cs="Times New Roman"/>
          <w:sz w:val="24"/>
          <w:szCs w:val="24"/>
          <w:lang w:val="ru-RU"/>
        </w:rPr>
        <w:t>тільки</w:t>
      </w:r>
      <w:proofErr w:type="spellEnd"/>
      <w:r w:rsidRPr="00851142">
        <w:rPr>
          <w:rFonts w:ascii="Times New Roman" w:eastAsia="Times New Roman" w:hAnsi="Times New Roman" w:cs="Times New Roman"/>
          <w:sz w:val="24"/>
          <w:szCs w:val="24"/>
          <w:lang w:val="ru-RU"/>
        </w:rPr>
        <w:t xml:space="preserve"> на </w:t>
      </w:r>
      <w:proofErr w:type="spellStart"/>
      <w:r w:rsidRPr="00851142">
        <w:rPr>
          <w:rFonts w:ascii="Times New Roman" w:eastAsia="Times New Roman" w:hAnsi="Times New Roman" w:cs="Times New Roman"/>
          <w:sz w:val="24"/>
          <w:szCs w:val="24"/>
          <w:lang w:val="ru-RU"/>
        </w:rPr>
        <w:t>відеолекціях</w:t>
      </w:r>
      <w:proofErr w:type="spellEnd"/>
      <w:r w:rsidRPr="00851142">
        <w:rPr>
          <w:rFonts w:ascii="Times New Roman" w:eastAsia="Times New Roman" w:hAnsi="Times New Roman" w:cs="Times New Roman"/>
          <w:sz w:val="24"/>
          <w:szCs w:val="24"/>
          <w:lang w:val="ru-RU"/>
        </w:rPr>
        <w:t xml:space="preserve">, а й на </w:t>
      </w:r>
      <w:proofErr w:type="spellStart"/>
      <w:r w:rsidRPr="00851142">
        <w:rPr>
          <w:rFonts w:ascii="Times New Roman" w:eastAsia="Times New Roman" w:hAnsi="Times New Roman" w:cs="Times New Roman"/>
          <w:sz w:val="24"/>
          <w:szCs w:val="24"/>
          <w:lang w:val="ru-RU"/>
        </w:rPr>
        <w:t>інтерактивній</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взаємодії</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Планується</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можливість</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видачі</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сертифікатів</w:t>
      </w:r>
      <w:proofErr w:type="spellEnd"/>
      <w:r w:rsidRPr="00851142">
        <w:rPr>
          <w:rFonts w:ascii="Times New Roman" w:eastAsia="Times New Roman" w:hAnsi="Times New Roman" w:cs="Times New Roman"/>
          <w:sz w:val="24"/>
          <w:szCs w:val="24"/>
          <w:lang w:val="ru-RU"/>
        </w:rPr>
        <w:t xml:space="preserve"> про </w:t>
      </w:r>
      <w:proofErr w:type="spellStart"/>
      <w:r w:rsidRPr="00851142">
        <w:rPr>
          <w:rFonts w:ascii="Times New Roman" w:eastAsia="Times New Roman" w:hAnsi="Times New Roman" w:cs="Times New Roman"/>
          <w:sz w:val="24"/>
          <w:szCs w:val="24"/>
          <w:lang w:val="ru-RU"/>
        </w:rPr>
        <w:t>завершення</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курсів</w:t>
      </w:r>
      <w:proofErr w:type="spellEnd"/>
      <w:r w:rsidRPr="00851142">
        <w:rPr>
          <w:rFonts w:ascii="Times New Roman" w:eastAsia="Times New Roman" w:hAnsi="Times New Roman" w:cs="Times New Roman"/>
          <w:sz w:val="24"/>
          <w:szCs w:val="24"/>
          <w:lang w:val="ru-RU"/>
        </w:rPr>
        <w:t xml:space="preserve"> за </w:t>
      </w:r>
      <w:proofErr w:type="spellStart"/>
      <w:r w:rsidRPr="00851142">
        <w:rPr>
          <w:rFonts w:ascii="Times New Roman" w:eastAsia="Times New Roman" w:hAnsi="Times New Roman" w:cs="Times New Roman"/>
          <w:sz w:val="24"/>
          <w:szCs w:val="24"/>
          <w:lang w:val="ru-RU"/>
        </w:rPr>
        <w:t>помірну</w:t>
      </w:r>
      <w:proofErr w:type="spellEnd"/>
      <w:r w:rsidRPr="00851142">
        <w:rPr>
          <w:rFonts w:ascii="Times New Roman" w:eastAsia="Times New Roman" w:hAnsi="Times New Roman" w:cs="Times New Roman"/>
          <w:sz w:val="24"/>
          <w:szCs w:val="24"/>
          <w:lang w:val="ru-RU"/>
        </w:rPr>
        <w:t xml:space="preserve"> плату. </w:t>
      </w:r>
      <w:r w:rsidRPr="00851142">
        <w:rPr>
          <w:rFonts w:ascii="Times New Roman" w:eastAsia="Times New Roman" w:hAnsi="Times New Roman" w:cs="Times New Roman"/>
          <w:sz w:val="24"/>
          <w:szCs w:val="24"/>
        </w:rPr>
        <w:t>edX</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мабуть</w:t>
      </w:r>
      <w:proofErr w:type="spellEnd"/>
      <w:r w:rsidRPr="00851142">
        <w:rPr>
          <w:rFonts w:ascii="Times New Roman" w:eastAsia="Times New Roman" w:hAnsi="Times New Roman" w:cs="Times New Roman"/>
          <w:sz w:val="24"/>
          <w:szCs w:val="24"/>
          <w:lang w:val="ru-RU"/>
        </w:rPr>
        <w:t xml:space="preserve">, є </w:t>
      </w:r>
      <w:proofErr w:type="spellStart"/>
      <w:r w:rsidRPr="00851142">
        <w:rPr>
          <w:rFonts w:ascii="Times New Roman" w:eastAsia="Times New Roman" w:hAnsi="Times New Roman" w:cs="Times New Roman"/>
          <w:sz w:val="24"/>
          <w:szCs w:val="24"/>
          <w:lang w:val="ru-RU"/>
        </w:rPr>
        <w:t>найбільш</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відповідною</w:t>
      </w:r>
      <w:proofErr w:type="spellEnd"/>
      <w:r w:rsidRPr="00851142">
        <w:rPr>
          <w:rFonts w:ascii="Times New Roman" w:eastAsia="Times New Roman" w:hAnsi="Times New Roman" w:cs="Times New Roman"/>
          <w:sz w:val="24"/>
          <w:szCs w:val="24"/>
          <w:lang w:val="ru-RU"/>
        </w:rPr>
        <w:t xml:space="preserve"> платформою </w:t>
      </w:r>
      <w:proofErr w:type="gramStart"/>
      <w:r w:rsidRPr="00851142">
        <w:rPr>
          <w:rFonts w:ascii="Times New Roman" w:eastAsia="Times New Roman" w:hAnsi="Times New Roman" w:cs="Times New Roman"/>
          <w:sz w:val="24"/>
          <w:szCs w:val="24"/>
          <w:lang w:val="ru-RU"/>
        </w:rPr>
        <w:t>для запуску</w:t>
      </w:r>
      <w:proofErr w:type="gram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власних</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складних</w:t>
      </w:r>
      <w:proofErr w:type="spellEnd"/>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MOOC</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проектів</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що</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містять</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матеріали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зі</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складними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сценаріями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взаємодії</w:t>
      </w:r>
      <w:proofErr w:type="spellEnd"/>
      <w:r w:rsidRPr="00851142">
        <w:rPr>
          <w:rFonts w:ascii="Times New Roman" w:eastAsia="Times New Roman" w:hAnsi="Times New Roman" w:cs="Times New Roman"/>
          <w:sz w:val="24"/>
          <w:szCs w:val="24"/>
          <w:lang w:val="ru-RU"/>
        </w:rPr>
        <w:t xml:space="preserve"> з </w:t>
      </w:r>
      <w:proofErr w:type="spellStart"/>
      <w:r w:rsidRPr="00851142">
        <w:rPr>
          <w:rFonts w:ascii="Times New Roman" w:eastAsia="Times New Roman" w:hAnsi="Times New Roman" w:cs="Times New Roman"/>
          <w:sz w:val="24"/>
          <w:szCs w:val="24"/>
          <w:lang w:val="ru-RU"/>
        </w:rPr>
        <w:t>тими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хто</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навчається</w:t>
      </w:r>
      <w:proofErr w:type="spellEnd"/>
      <w:r w:rsidRPr="00851142">
        <w:rPr>
          <w:rFonts w:ascii="Times New Roman" w:eastAsia="Times New Roman" w:hAnsi="Times New Roman" w:cs="Times New Roman"/>
          <w:sz w:val="24"/>
          <w:szCs w:val="24"/>
          <w:lang w:val="ru-RU"/>
        </w:rPr>
        <w:t>.</w:t>
      </w:r>
    </w:p>
    <w:p w14:paraId="61541BB9" w14:textId="77777777" w:rsidR="007221C7" w:rsidRPr="00851142" w:rsidRDefault="007221C7" w:rsidP="007221C7">
      <w:pPr>
        <w:spacing w:before="120" w:after="120"/>
        <w:jc w:val="both"/>
        <w:rPr>
          <w:rFonts w:ascii="Times New Roman" w:eastAsia="Times New Roman" w:hAnsi="Times New Roman" w:cs="Times New Roman"/>
          <w:sz w:val="24"/>
          <w:szCs w:val="24"/>
          <w:lang w:val="ru-RU"/>
        </w:rPr>
      </w:pPr>
      <w:r w:rsidRPr="00851142">
        <w:rPr>
          <w:rFonts w:ascii="Times New Roman" w:eastAsia="Times New Roman" w:hAnsi="Times New Roman" w:cs="Times New Roman"/>
          <w:sz w:val="24"/>
          <w:szCs w:val="24"/>
          <w:lang w:val="ru-RU"/>
        </w:rPr>
        <w:t xml:space="preserve">5. </w:t>
      </w:r>
      <w:r w:rsidRPr="00851142">
        <w:rPr>
          <w:rFonts w:ascii="Times New Roman" w:eastAsia="Times New Roman" w:hAnsi="Times New Roman" w:cs="Times New Roman"/>
          <w:sz w:val="24"/>
          <w:szCs w:val="24"/>
        </w:rPr>
        <w:t>Udacity</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Дистанційні</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курси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доступні</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безкоштовно</w:t>
      </w:r>
      <w:proofErr w:type="spellEnd"/>
      <w:r w:rsidRPr="00851142">
        <w:rPr>
          <w:rFonts w:ascii="Times New Roman" w:eastAsia="Times New Roman" w:hAnsi="Times New Roman" w:cs="Times New Roman"/>
          <w:sz w:val="24"/>
          <w:szCs w:val="24"/>
          <w:lang w:val="ru-RU"/>
        </w:rPr>
        <w:t xml:space="preserve"> через </w:t>
      </w:r>
      <w:proofErr w:type="spellStart"/>
      <w:r w:rsidRPr="00851142">
        <w:rPr>
          <w:rFonts w:ascii="Times New Roman" w:eastAsia="Times New Roman" w:hAnsi="Times New Roman" w:cs="Times New Roman"/>
          <w:sz w:val="24"/>
          <w:szCs w:val="24"/>
          <w:lang w:val="ru-RU"/>
        </w:rPr>
        <w:t>Інтернет</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прослухати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їх</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може</w:t>
      </w:r>
      <w:proofErr w:type="spellEnd"/>
      <w:r w:rsidRPr="00851142">
        <w:rPr>
          <w:rFonts w:ascii="Times New Roman" w:eastAsia="Times New Roman" w:hAnsi="Times New Roman" w:cs="Times New Roman"/>
          <w:sz w:val="24"/>
          <w:szCs w:val="24"/>
          <w:lang w:val="ru-RU"/>
        </w:rPr>
        <w:t xml:space="preserve"> будь-</w:t>
      </w:r>
      <w:proofErr w:type="spellStart"/>
      <w:r w:rsidRPr="00851142">
        <w:rPr>
          <w:rFonts w:ascii="Times New Roman" w:eastAsia="Times New Roman" w:hAnsi="Times New Roman" w:cs="Times New Roman"/>
          <w:sz w:val="24"/>
          <w:szCs w:val="24"/>
          <w:lang w:val="ru-RU"/>
        </w:rPr>
        <w:t>хто</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Відео</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лекції</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англійською</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мовою</w:t>
      </w:r>
      <w:proofErr w:type="spellEnd"/>
      <w:r w:rsidRPr="00851142">
        <w:rPr>
          <w:rFonts w:ascii="Times New Roman" w:eastAsia="Times New Roman" w:hAnsi="Times New Roman" w:cs="Times New Roman"/>
          <w:sz w:val="24"/>
          <w:szCs w:val="24"/>
          <w:lang w:val="ru-RU"/>
        </w:rPr>
        <w:t xml:space="preserve"> з субтитрами в </w:t>
      </w:r>
      <w:proofErr w:type="spellStart"/>
      <w:r w:rsidRPr="00851142">
        <w:rPr>
          <w:rFonts w:ascii="Times New Roman" w:eastAsia="Times New Roman" w:hAnsi="Times New Roman" w:cs="Times New Roman"/>
          <w:sz w:val="24"/>
          <w:szCs w:val="24"/>
          <w:lang w:val="ru-RU"/>
        </w:rPr>
        <w:t>поєднанні</w:t>
      </w:r>
      <w:proofErr w:type="spellEnd"/>
      <w:r w:rsidRPr="00851142">
        <w:rPr>
          <w:rFonts w:ascii="Times New Roman" w:eastAsia="Times New Roman" w:hAnsi="Times New Roman" w:cs="Times New Roman"/>
          <w:sz w:val="24"/>
          <w:szCs w:val="24"/>
          <w:lang w:val="ru-RU"/>
        </w:rPr>
        <w:t xml:space="preserve"> з </w:t>
      </w:r>
      <w:proofErr w:type="spellStart"/>
      <w:r w:rsidRPr="00851142">
        <w:rPr>
          <w:rFonts w:ascii="Times New Roman" w:eastAsia="Times New Roman" w:hAnsi="Times New Roman" w:cs="Times New Roman"/>
          <w:sz w:val="24"/>
          <w:szCs w:val="24"/>
          <w:lang w:val="ru-RU"/>
        </w:rPr>
        <w:t>вбудованими</w:t>
      </w:r>
      <w:proofErr w:type="spellEnd"/>
      <w:r w:rsidRPr="00851142">
        <w:rPr>
          <w:rFonts w:ascii="Times New Roman" w:eastAsia="Times New Roman" w:hAnsi="Times New Roman" w:cs="Times New Roman"/>
          <w:sz w:val="24"/>
          <w:szCs w:val="24"/>
          <w:lang w:val="ru-RU"/>
        </w:rPr>
        <w:t xml:space="preserve"> тестами і </w:t>
      </w:r>
      <w:proofErr w:type="spellStart"/>
      <w:r w:rsidRPr="00851142">
        <w:rPr>
          <w:rFonts w:ascii="Times New Roman" w:eastAsia="Times New Roman" w:hAnsi="Times New Roman" w:cs="Times New Roman"/>
          <w:sz w:val="24"/>
          <w:szCs w:val="24"/>
          <w:lang w:val="ru-RU"/>
        </w:rPr>
        <w:t>подальшими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домашніми</w:t>
      </w:r>
      <w:proofErr w:type="spellEnd"/>
      <w:r w:rsidRPr="00851142">
        <w:rPr>
          <w:rFonts w:ascii="Times New Roman" w:eastAsia="Times New Roman" w:hAnsi="Times New Roman" w:cs="Times New Roman"/>
          <w:sz w:val="24"/>
          <w:szCs w:val="24"/>
          <w:lang w:val="ru-RU"/>
        </w:rPr>
        <w:t xml:space="preserve"> роботами, </w:t>
      </w:r>
      <w:proofErr w:type="spellStart"/>
      <w:r w:rsidRPr="00851142">
        <w:rPr>
          <w:rFonts w:ascii="Times New Roman" w:eastAsia="Times New Roman" w:hAnsi="Times New Roman" w:cs="Times New Roman"/>
          <w:sz w:val="24"/>
          <w:szCs w:val="24"/>
          <w:lang w:val="ru-RU"/>
        </w:rPr>
        <w:t>засновані</w:t>
      </w:r>
      <w:proofErr w:type="spellEnd"/>
      <w:r w:rsidRPr="00851142">
        <w:rPr>
          <w:rFonts w:ascii="Times New Roman" w:eastAsia="Times New Roman" w:hAnsi="Times New Roman" w:cs="Times New Roman"/>
          <w:sz w:val="24"/>
          <w:szCs w:val="24"/>
          <w:lang w:val="ru-RU"/>
        </w:rPr>
        <w:t xml:space="preserve"> на </w:t>
      </w:r>
      <w:proofErr w:type="spellStart"/>
      <w:r w:rsidRPr="00851142">
        <w:rPr>
          <w:rFonts w:ascii="Times New Roman" w:eastAsia="Times New Roman" w:hAnsi="Times New Roman" w:cs="Times New Roman"/>
          <w:sz w:val="24"/>
          <w:szCs w:val="24"/>
          <w:lang w:val="ru-RU"/>
        </w:rPr>
        <w:t>моделі</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вчитися</w:t>
      </w:r>
      <w:proofErr w:type="spellEnd"/>
      <w:r w:rsidRPr="00851142">
        <w:rPr>
          <w:rFonts w:ascii="Times New Roman" w:eastAsia="Times New Roman" w:hAnsi="Times New Roman" w:cs="Times New Roman"/>
          <w:sz w:val="24"/>
          <w:szCs w:val="24"/>
          <w:lang w:val="ru-RU"/>
        </w:rPr>
        <w:t xml:space="preserve"> на </w:t>
      </w:r>
      <w:proofErr w:type="spellStart"/>
      <w:r w:rsidRPr="00851142">
        <w:rPr>
          <w:rFonts w:ascii="Times New Roman" w:eastAsia="Times New Roman" w:hAnsi="Times New Roman" w:cs="Times New Roman"/>
          <w:sz w:val="24"/>
          <w:szCs w:val="24"/>
          <w:lang w:val="ru-RU"/>
        </w:rPr>
        <w:t>практиці</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Кожна</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лекція</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включає</w:t>
      </w:r>
      <w:proofErr w:type="spellEnd"/>
      <w:r w:rsidRPr="00851142">
        <w:rPr>
          <w:rFonts w:ascii="Times New Roman" w:eastAsia="Times New Roman" w:hAnsi="Times New Roman" w:cs="Times New Roman"/>
          <w:sz w:val="24"/>
          <w:szCs w:val="24"/>
          <w:lang w:val="ru-RU"/>
        </w:rPr>
        <w:t xml:space="preserve"> в себе </w:t>
      </w:r>
      <w:proofErr w:type="spellStart"/>
      <w:r w:rsidRPr="00851142">
        <w:rPr>
          <w:rFonts w:ascii="Times New Roman" w:eastAsia="Times New Roman" w:hAnsi="Times New Roman" w:cs="Times New Roman"/>
          <w:sz w:val="24"/>
          <w:szCs w:val="24"/>
          <w:lang w:val="ru-RU"/>
        </w:rPr>
        <w:t>вбудований</w:t>
      </w:r>
      <w:proofErr w:type="spellEnd"/>
      <w:r w:rsidRPr="00851142">
        <w:rPr>
          <w:rFonts w:ascii="Times New Roman" w:eastAsia="Times New Roman" w:hAnsi="Times New Roman" w:cs="Times New Roman"/>
          <w:sz w:val="24"/>
          <w:szCs w:val="24"/>
          <w:lang w:val="ru-RU"/>
        </w:rPr>
        <w:t xml:space="preserve"> тест, </w:t>
      </w:r>
      <w:proofErr w:type="spellStart"/>
      <w:r w:rsidRPr="00851142">
        <w:rPr>
          <w:rFonts w:ascii="Times New Roman" w:eastAsia="Times New Roman" w:hAnsi="Times New Roman" w:cs="Times New Roman"/>
          <w:sz w:val="24"/>
          <w:szCs w:val="24"/>
          <w:lang w:val="ru-RU"/>
        </w:rPr>
        <w:t>щоб</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допомогти</w:t>
      </w:r>
      <w:proofErr w:type="spellEnd"/>
      <w:r w:rsidRPr="00851142">
        <w:rPr>
          <w:rFonts w:ascii="Times New Roman" w:eastAsia="Times New Roman" w:hAnsi="Times New Roman" w:cs="Times New Roman"/>
          <w:sz w:val="24"/>
          <w:szCs w:val="24"/>
          <w:lang w:val="ru-RU"/>
        </w:rPr>
        <w:t xml:space="preserve"> студентам </w:t>
      </w:r>
      <w:proofErr w:type="spellStart"/>
      <w:r w:rsidRPr="00851142">
        <w:rPr>
          <w:rFonts w:ascii="Times New Roman" w:eastAsia="Times New Roman" w:hAnsi="Times New Roman" w:cs="Times New Roman"/>
          <w:sz w:val="24"/>
          <w:szCs w:val="24"/>
          <w:lang w:val="ru-RU"/>
        </w:rPr>
        <w:t>зрозуміти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пропоновані</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концепції</w:t>
      </w:r>
      <w:proofErr w:type="spellEnd"/>
      <w:r w:rsidRPr="00851142">
        <w:rPr>
          <w:rFonts w:ascii="Times New Roman" w:eastAsia="Times New Roman" w:hAnsi="Times New Roman" w:cs="Times New Roman"/>
          <w:sz w:val="24"/>
          <w:szCs w:val="24"/>
          <w:lang w:val="ru-RU"/>
        </w:rPr>
        <w:t xml:space="preserve"> та </w:t>
      </w:r>
      <w:proofErr w:type="spellStart"/>
      <w:r w:rsidRPr="00851142">
        <w:rPr>
          <w:rFonts w:ascii="Times New Roman" w:eastAsia="Times New Roman" w:hAnsi="Times New Roman" w:cs="Times New Roman"/>
          <w:sz w:val="24"/>
          <w:szCs w:val="24"/>
          <w:lang w:val="ru-RU"/>
        </w:rPr>
        <w:t>ідеї</w:t>
      </w:r>
      <w:proofErr w:type="spellEnd"/>
      <w:r w:rsidRPr="00851142">
        <w:rPr>
          <w:rFonts w:ascii="Times New Roman" w:eastAsia="Times New Roman" w:hAnsi="Times New Roman" w:cs="Times New Roman"/>
          <w:sz w:val="24"/>
          <w:szCs w:val="24"/>
          <w:lang w:val="ru-RU"/>
        </w:rPr>
        <w:t>.</w:t>
      </w:r>
    </w:p>
    <w:p w14:paraId="72B8845C" w14:textId="77777777" w:rsidR="007221C7" w:rsidRPr="00851142" w:rsidRDefault="007221C7" w:rsidP="007221C7">
      <w:pPr>
        <w:spacing w:before="120" w:after="120"/>
        <w:jc w:val="both"/>
        <w:rPr>
          <w:rFonts w:ascii="Times New Roman" w:eastAsia="Times New Roman" w:hAnsi="Times New Roman" w:cs="Times New Roman"/>
          <w:sz w:val="24"/>
          <w:szCs w:val="24"/>
          <w:lang w:val="ru-RU"/>
        </w:rPr>
      </w:pPr>
      <w:r w:rsidRPr="00851142">
        <w:rPr>
          <w:rFonts w:ascii="Times New Roman" w:eastAsia="Times New Roman" w:hAnsi="Times New Roman" w:cs="Times New Roman"/>
          <w:sz w:val="24"/>
          <w:szCs w:val="24"/>
        </w:rPr>
        <w:t>Udacity</w:t>
      </w:r>
      <w:r w:rsidRPr="00851142">
        <w:rPr>
          <w:rFonts w:ascii="Times New Roman" w:eastAsia="Times New Roman" w:hAnsi="Times New Roman" w:cs="Times New Roman"/>
          <w:sz w:val="24"/>
          <w:szCs w:val="24"/>
          <w:lang w:val="ru-RU"/>
        </w:rPr>
        <w:t xml:space="preserve"> - приватна </w:t>
      </w:r>
      <w:proofErr w:type="spellStart"/>
      <w:r w:rsidRPr="00851142">
        <w:rPr>
          <w:rFonts w:ascii="Times New Roman" w:eastAsia="Times New Roman" w:hAnsi="Times New Roman" w:cs="Times New Roman"/>
          <w:sz w:val="24"/>
          <w:szCs w:val="24"/>
          <w:lang w:val="ru-RU"/>
        </w:rPr>
        <w:t>освітня</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організація</w:t>
      </w:r>
      <w:proofErr w:type="spellEnd"/>
      <w:r w:rsidRPr="00851142">
        <w:rPr>
          <w:rFonts w:ascii="Times New Roman" w:eastAsia="Times New Roman" w:hAnsi="Times New Roman" w:cs="Times New Roman"/>
          <w:sz w:val="24"/>
          <w:szCs w:val="24"/>
          <w:lang w:val="ru-RU"/>
        </w:rPr>
        <w:t xml:space="preserve"> заснована </w:t>
      </w:r>
      <w:r w:rsidRPr="00851142">
        <w:rPr>
          <w:rFonts w:ascii="Times New Roman" w:eastAsia="Times New Roman" w:hAnsi="Times New Roman" w:cs="Times New Roman"/>
          <w:sz w:val="24"/>
          <w:szCs w:val="24"/>
        </w:rPr>
        <w:t>Sebastian</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rPr>
        <w:t>Thrun</w:t>
      </w:r>
      <w:proofErr w:type="spellEnd"/>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David</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rPr>
        <w:t>Stavens</w:t>
      </w:r>
      <w:proofErr w:type="spellEnd"/>
      <w:r w:rsidRPr="00851142">
        <w:rPr>
          <w:rFonts w:ascii="Times New Roman" w:eastAsia="Times New Roman" w:hAnsi="Times New Roman" w:cs="Times New Roman"/>
          <w:sz w:val="24"/>
          <w:szCs w:val="24"/>
          <w:lang w:val="ru-RU"/>
        </w:rPr>
        <w:t xml:space="preserve"> і </w:t>
      </w:r>
      <w:r w:rsidRPr="00851142">
        <w:rPr>
          <w:rFonts w:ascii="Times New Roman" w:eastAsia="Times New Roman" w:hAnsi="Times New Roman" w:cs="Times New Roman"/>
          <w:sz w:val="24"/>
          <w:szCs w:val="24"/>
        </w:rPr>
        <w:t>Mike</w:t>
      </w:r>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Sokolsky</w:t>
      </w:r>
      <w:r w:rsidRPr="00851142">
        <w:rPr>
          <w:rFonts w:ascii="Times New Roman" w:eastAsia="Times New Roman" w:hAnsi="Times New Roman" w:cs="Times New Roman"/>
          <w:sz w:val="24"/>
          <w:szCs w:val="24"/>
          <w:lang w:val="ru-RU"/>
        </w:rPr>
        <w:t xml:space="preserve">, </w:t>
      </w:r>
      <w:r w:rsidR="00C102D4">
        <w:rPr>
          <w:rFonts w:ascii="Times New Roman" w:eastAsia="Times New Roman" w:hAnsi="Times New Roman" w:cs="Times New Roman"/>
          <w:sz w:val="24"/>
          <w:szCs w:val="24"/>
          <w:lang w:val="ru-RU"/>
        </w:rPr>
        <w:t>напевно</w:t>
      </w:r>
      <w:r w:rsidRPr="00851142">
        <w:rPr>
          <w:rFonts w:ascii="Times New Roman" w:eastAsia="Times New Roman" w:hAnsi="Times New Roman" w:cs="Times New Roman"/>
          <w:sz w:val="24"/>
          <w:szCs w:val="24"/>
          <w:lang w:val="ru-RU"/>
        </w:rPr>
        <w:t xml:space="preserve">, перша </w:t>
      </w:r>
      <w:proofErr w:type="spellStart"/>
      <w:r w:rsidRPr="00851142">
        <w:rPr>
          <w:rFonts w:ascii="Times New Roman" w:eastAsia="Times New Roman" w:hAnsi="Times New Roman" w:cs="Times New Roman"/>
          <w:sz w:val="24"/>
          <w:szCs w:val="24"/>
          <w:lang w:val="ru-RU"/>
        </w:rPr>
        <w:t>використовувала</w:t>
      </w:r>
      <w:proofErr w:type="spellEnd"/>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MOOC</w:t>
      </w:r>
      <w:r w:rsidRPr="00851142">
        <w:rPr>
          <w:rFonts w:ascii="Times New Roman" w:eastAsia="Times New Roman" w:hAnsi="Times New Roman" w:cs="Times New Roman"/>
          <w:sz w:val="24"/>
          <w:szCs w:val="24"/>
          <w:lang w:val="ru-RU"/>
        </w:rPr>
        <w:t xml:space="preserve"> формат </w:t>
      </w:r>
      <w:proofErr w:type="spellStart"/>
      <w:r w:rsidRPr="00851142">
        <w:rPr>
          <w:rFonts w:ascii="Times New Roman" w:eastAsia="Times New Roman" w:hAnsi="Times New Roman" w:cs="Times New Roman"/>
          <w:sz w:val="24"/>
          <w:szCs w:val="24"/>
          <w:lang w:val="ru-RU"/>
        </w:rPr>
        <w:t>курсів</w:t>
      </w:r>
      <w:proofErr w:type="spellEnd"/>
      <w:r w:rsidRPr="00851142">
        <w:rPr>
          <w:rFonts w:ascii="Times New Roman" w:eastAsia="Times New Roman" w:hAnsi="Times New Roman" w:cs="Times New Roman"/>
          <w:sz w:val="24"/>
          <w:szCs w:val="24"/>
          <w:lang w:val="ru-RU"/>
        </w:rPr>
        <w:t xml:space="preserve">. У </w:t>
      </w:r>
      <w:proofErr w:type="spellStart"/>
      <w:r w:rsidRPr="00851142">
        <w:rPr>
          <w:rFonts w:ascii="Times New Roman" w:eastAsia="Times New Roman" w:hAnsi="Times New Roman" w:cs="Times New Roman"/>
          <w:sz w:val="24"/>
          <w:szCs w:val="24"/>
          <w:lang w:val="ru-RU"/>
        </w:rPr>
        <w:t>першому</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курсі</w:t>
      </w:r>
      <w:proofErr w:type="spellEnd"/>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Introduction</w:t>
      </w:r>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to</w:t>
      </w:r>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Artificial</w:t>
      </w:r>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Intelligence</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що</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стартував</w:t>
      </w:r>
      <w:proofErr w:type="spellEnd"/>
      <w:r w:rsidRPr="00851142">
        <w:rPr>
          <w:rFonts w:ascii="Times New Roman" w:eastAsia="Times New Roman" w:hAnsi="Times New Roman" w:cs="Times New Roman"/>
          <w:sz w:val="24"/>
          <w:szCs w:val="24"/>
          <w:lang w:val="ru-RU"/>
        </w:rPr>
        <w:t xml:space="preserve"> 20 лютого 2012 </w:t>
      </w:r>
      <w:r w:rsidR="00851142" w:rsidRPr="00851142">
        <w:rPr>
          <w:rFonts w:ascii="Times New Roman" w:eastAsia="Times New Roman" w:hAnsi="Times New Roman" w:cs="Times New Roman"/>
          <w:sz w:val="24"/>
          <w:szCs w:val="24"/>
          <w:lang w:val="ru-RU"/>
        </w:rPr>
        <w:t>взяли</w:t>
      </w:r>
      <w:r w:rsidRPr="00851142">
        <w:rPr>
          <w:rFonts w:ascii="Times New Roman" w:eastAsia="Times New Roman" w:hAnsi="Times New Roman" w:cs="Times New Roman"/>
          <w:sz w:val="24"/>
          <w:szCs w:val="24"/>
          <w:lang w:val="ru-RU"/>
        </w:rPr>
        <w:t xml:space="preserve"> участь 160 000 </w:t>
      </w:r>
      <w:proofErr w:type="spellStart"/>
      <w:r w:rsidRPr="00851142">
        <w:rPr>
          <w:rFonts w:ascii="Times New Roman" w:eastAsia="Times New Roman" w:hAnsi="Times New Roman" w:cs="Times New Roman"/>
          <w:sz w:val="24"/>
          <w:szCs w:val="24"/>
          <w:lang w:val="ru-RU"/>
        </w:rPr>
        <w:t>студентів</w:t>
      </w:r>
      <w:proofErr w:type="spellEnd"/>
      <w:r w:rsidRPr="00851142">
        <w:rPr>
          <w:rFonts w:ascii="Times New Roman" w:eastAsia="Times New Roman" w:hAnsi="Times New Roman" w:cs="Times New Roman"/>
          <w:sz w:val="24"/>
          <w:szCs w:val="24"/>
          <w:lang w:val="ru-RU"/>
        </w:rPr>
        <w:t xml:space="preserve"> </w:t>
      </w:r>
      <w:proofErr w:type="spellStart"/>
      <w:r w:rsidR="00851142" w:rsidRPr="00851142">
        <w:rPr>
          <w:rFonts w:ascii="Times New Roman" w:eastAsia="Times New Roman" w:hAnsi="Times New Roman" w:cs="Times New Roman"/>
          <w:sz w:val="24"/>
          <w:szCs w:val="24"/>
          <w:lang w:val="ru-RU"/>
        </w:rPr>
        <w:t>і</w:t>
      </w:r>
      <w:r w:rsidRPr="00851142">
        <w:rPr>
          <w:rFonts w:ascii="Times New Roman" w:eastAsia="Times New Roman" w:hAnsi="Times New Roman" w:cs="Times New Roman"/>
          <w:sz w:val="24"/>
          <w:szCs w:val="24"/>
          <w:lang w:val="ru-RU"/>
        </w:rPr>
        <w:t>з</w:t>
      </w:r>
      <w:proofErr w:type="spellEnd"/>
      <w:r w:rsidRPr="00851142">
        <w:rPr>
          <w:rFonts w:ascii="Times New Roman" w:eastAsia="Times New Roman" w:hAnsi="Times New Roman" w:cs="Times New Roman"/>
          <w:sz w:val="24"/>
          <w:szCs w:val="24"/>
          <w:lang w:val="ru-RU"/>
        </w:rPr>
        <w:t xml:space="preserve"> 190 </w:t>
      </w:r>
      <w:proofErr w:type="spellStart"/>
      <w:r w:rsidRPr="00851142">
        <w:rPr>
          <w:rFonts w:ascii="Times New Roman" w:eastAsia="Times New Roman" w:hAnsi="Times New Roman" w:cs="Times New Roman"/>
          <w:sz w:val="24"/>
          <w:szCs w:val="24"/>
          <w:lang w:val="ru-RU"/>
        </w:rPr>
        <w:t>країн</w:t>
      </w:r>
      <w:proofErr w:type="spellEnd"/>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Udacity</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отримав</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венчурне</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фінансування</w:t>
      </w:r>
      <w:proofErr w:type="spellEnd"/>
      <w:r w:rsidRPr="00851142">
        <w:rPr>
          <w:rFonts w:ascii="Times New Roman" w:eastAsia="Times New Roman" w:hAnsi="Times New Roman" w:cs="Times New Roman"/>
          <w:sz w:val="24"/>
          <w:szCs w:val="24"/>
          <w:lang w:val="ru-RU"/>
        </w:rPr>
        <w:t xml:space="preserve">, сума </w:t>
      </w:r>
      <w:proofErr w:type="spellStart"/>
      <w:r w:rsidRPr="00851142">
        <w:rPr>
          <w:rFonts w:ascii="Times New Roman" w:eastAsia="Times New Roman" w:hAnsi="Times New Roman" w:cs="Times New Roman"/>
          <w:sz w:val="24"/>
          <w:szCs w:val="24"/>
          <w:lang w:val="ru-RU"/>
        </w:rPr>
        <w:t>якого</w:t>
      </w:r>
      <w:proofErr w:type="spellEnd"/>
      <w:r w:rsidRPr="00851142">
        <w:rPr>
          <w:rFonts w:ascii="Times New Roman" w:eastAsia="Times New Roman" w:hAnsi="Times New Roman" w:cs="Times New Roman"/>
          <w:sz w:val="24"/>
          <w:szCs w:val="24"/>
          <w:lang w:val="ru-RU"/>
        </w:rPr>
        <w:t xml:space="preserve"> не </w:t>
      </w:r>
      <w:proofErr w:type="spellStart"/>
      <w:r w:rsidRPr="00851142">
        <w:rPr>
          <w:rFonts w:ascii="Times New Roman" w:eastAsia="Times New Roman" w:hAnsi="Times New Roman" w:cs="Times New Roman"/>
          <w:sz w:val="24"/>
          <w:szCs w:val="24"/>
          <w:lang w:val="ru-RU"/>
        </w:rPr>
        <w:t>розголошується</w:t>
      </w:r>
      <w:proofErr w:type="spellEnd"/>
      <w:r w:rsidRPr="00851142">
        <w:rPr>
          <w:rFonts w:ascii="Times New Roman" w:eastAsia="Times New Roman" w:hAnsi="Times New Roman" w:cs="Times New Roman"/>
          <w:sz w:val="24"/>
          <w:szCs w:val="24"/>
          <w:lang w:val="ru-RU"/>
        </w:rPr>
        <w:t>.</w:t>
      </w:r>
    </w:p>
    <w:p w14:paraId="2BBABCCD" w14:textId="77777777" w:rsidR="007221C7" w:rsidRPr="00851142" w:rsidRDefault="007221C7" w:rsidP="007221C7">
      <w:pPr>
        <w:spacing w:before="120" w:after="120"/>
        <w:jc w:val="both"/>
        <w:rPr>
          <w:rFonts w:ascii="Times New Roman" w:eastAsia="Times New Roman" w:hAnsi="Times New Roman" w:cs="Times New Roman"/>
          <w:sz w:val="24"/>
          <w:szCs w:val="24"/>
          <w:lang w:val="ru-RU"/>
        </w:rPr>
      </w:pPr>
      <w:proofErr w:type="spellStart"/>
      <w:r w:rsidRPr="00851142">
        <w:rPr>
          <w:rFonts w:ascii="Times New Roman" w:eastAsia="Times New Roman" w:hAnsi="Times New Roman" w:cs="Times New Roman"/>
          <w:sz w:val="24"/>
          <w:szCs w:val="24"/>
          <w:lang w:val="ru-RU"/>
        </w:rPr>
        <w:t>Всі</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курси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безкоштовні</w:t>
      </w:r>
      <w:proofErr w:type="spellEnd"/>
      <w:r w:rsidRPr="00851142">
        <w:rPr>
          <w:rFonts w:ascii="Times New Roman" w:eastAsia="Times New Roman" w:hAnsi="Times New Roman" w:cs="Times New Roman"/>
          <w:sz w:val="24"/>
          <w:szCs w:val="24"/>
          <w:lang w:val="ru-RU"/>
        </w:rPr>
        <w:t xml:space="preserve">, але </w:t>
      </w:r>
      <w:proofErr w:type="spellStart"/>
      <w:r w:rsidRPr="00851142">
        <w:rPr>
          <w:rFonts w:ascii="Times New Roman" w:eastAsia="Times New Roman" w:hAnsi="Times New Roman" w:cs="Times New Roman"/>
          <w:sz w:val="24"/>
          <w:szCs w:val="24"/>
          <w:lang w:val="ru-RU"/>
        </w:rPr>
        <w:t>починаючи</w:t>
      </w:r>
      <w:proofErr w:type="spellEnd"/>
      <w:r w:rsidRPr="00851142">
        <w:rPr>
          <w:rFonts w:ascii="Times New Roman" w:eastAsia="Times New Roman" w:hAnsi="Times New Roman" w:cs="Times New Roman"/>
          <w:sz w:val="24"/>
          <w:szCs w:val="24"/>
          <w:lang w:val="ru-RU"/>
        </w:rPr>
        <w:t xml:space="preserve"> з 24 </w:t>
      </w:r>
      <w:proofErr w:type="spellStart"/>
      <w:r w:rsidRPr="00851142">
        <w:rPr>
          <w:rFonts w:ascii="Times New Roman" w:eastAsia="Times New Roman" w:hAnsi="Times New Roman" w:cs="Times New Roman"/>
          <w:sz w:val="24"/>
          <w:szCs w:val="24"/>
          <w:lang w:val="ru-RU"/>
        </w:rPr>
        <w:t>серпня</w:t>
      </w:r>
      <w:proofErr w:type="spellEnd"/>
      <w:r w:rsidRPr="00851142">
        <w:rPr>
          <w:rFonts w:ascii="Times New Roman" w:eastAsia="Times New Roman" w:hAnsi="Times New Roman" w:cs="Times New Roman"/>
          <w:sz w:val="24"/>
          <w:szCs w:val="24"/>
          <w:lang w:val="ru-RU"/>
        </w:rPr>
        <w:t xml:space="preserve"> 2012 року, </w:t>
      </w:r>
      <w:r w:rsidRPr="00851142">
        <w:rPr>
          <w:rFonts w:ascii="Times New Roman" w:eastAsia="Times New Roman" w:hAnsi="Times New Roman" w:cs="Times New Roman"/>
          <w:sz w:val="24"/>
          <w:szCs w:val="24"/>
        </w:rPr>
        <w:t>Udacity</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пропонує</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отримати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сертифікат</w:t>
      </w:r>
      <w:proofErr w:type="spellEnd"/>
      <w:r w:rsidRPr="00851142">
        <w:rPr>
          <w:rFonts w:ascii="Times New Roman" w:eastAsia="Times New Roman" w:hAnsi="Times New Roman" w:cs="Times New Roman"/>
          <w:sz w:val="24"/>
          <w:szCs w:val="24"/>
          <w:lang w:val="ru-RU"/>
        </w:rPr>
        <w:t xml:space="preserve"> про </w:t>
      </w:r>
      <w:proofErr w:type="spellStart"/>
      <w:r w:rsidRPr="00851142">
        <w:rPr>
          <w:rFonts w:ascii="Times New Roman" w:eastAsia="Times New Roman" w:hAnsi="Times New Roman" w:cs="Times New Roman"/>
          <w:sz w:val="24"/>
          <w:szCs w:val="24"/>
          <w:lang w:val="ru-RU"/>
        </w:rPr>
        <w:t>проходження</w:t>
      </w:r>
      <w:proofErr w:type="spellEnd"/>
      <w:r w:rsidRPr="00851142">
        <w:rPr>
          <w:rFonts w:ascii="Times New Roman" w:eastAsia="Times New Roman" w:hAnsi="Times New Roman" w:cs="Times New Roman"/>
          <w:sz w:val="24"/>
          <w:szCs w:val="24"/>
          <w:lang w:val="ru-RU"/>
        </w:rPr>
        <w:t xml:space="preserve"> курсу. Для </w:t>
      </w:r>
      <w:proofErr w:type="spellStart"/>
      <w:r w:rsidRPr="00851142">
        <w:rPr>
          <w:rFonts w:ascii="Times New Roman" w:eastAsia="Times New Roman" w:hAnsi="Times New Roman" w:cs="Times New Roman"/>
          <w:sz w:val="24"/>
          <w:szCs w:val="24"/>
          <w:lang w:val="ru-RU"/>
        </w:rPr>
        <w:t>цього</w:t>
      </w:r>
      <w:proofErr w:type="spellEnd"/>
      <w:r w:rsidRPr="00851142">
        <w:rPr>
          <w:rFonts w:ascii="Times New Roman" w:eastAsia="Times New Roman" w:hAnsi="Times New Roman" w:cs="Times New Roman"/>
          <w:sz w:val="24"/>
          <w:szCs w:val="24"/>
          <w:lang w:val="ru-RU"/>
        </w:rPr>
        <w:t xml:space="preserve"> треба </w:t>
      </w:r>
      <w:proofErr w:type="spellStart"/>
      <w:r w:rsidR="00851142" w:rsidRPr="00851142">
        <w:rPr>
          <w:rFonts w:ascii="Times New Roman" w:eastAsia="Times New Roman" w:hAnsi="Times New Roman" w:cs="Times New Roman"/>
          <w:sz w:val="24"/>
          <w:szCs w:val="24"/>
          <w:lang w:val="ru-RU"/>
        </w:rPr>
        <w:t>склас</w:t>
      </w:r>
      <w:r w:rsidRPr="00851142">
        <w:rPr>
          <w:rFonts w:ascii="Times New Roman" w:eastAsia="Times New Roman" w:hAnsi="Times New Roman" w:cs="Times New Roman"/>
          <w:sz w:val="24"/>
          <w:szCs w:val="24"/>
          <w:lang w:val="ru-RU"/>
        </w:rPr>
        <w:t>ти</w:t>
      </w:r>
      <w:proofErr w:type="spellEnd"/>
      <w:r w:rsidRPr="00851142">
        <w:rPr>
          <w:rFonts w:ascii="Times New Roman" w:eastAsia="Times New Roman" w:hAnsi="Times New Roman" w:cs="Times New Roman"/>
          <w:sz w:val="24"/>
          <w:szCs w:val="24"/>
          <w:lang w:val="ru-RU"/>
        </w:rPr>
        <w:t xml:space="preserve"> 75-хвилинний </w:t>
      </w:r>
      <w:proofErr w:type="spellStart"/>
      <w:r w:rsidRPr="00851142">
        <w:rPr>
          <w:rFonts w:ascii="Times New Roman" w:eastAsia="Times New Roman" w:hAnsi="Times New Roman" w:cs="Times New Roman"/>
          <w:sz w:val="24"/>
          <w:szCs w:val="24"/>
          <w:lang w:val="ru-RU"/>
        </w:rPr>
        <w:t>іспит</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вартістю</w:t>
      </w:r>
      <w:proofErr w:type="spellEnd"/>
      <w:r w:rsidRPr="00851142">
        <w:rPr>
          <w:rFonts w:ascii="Times New Roman" w:eastAsia="Times New Roman" w:hAnsi="Times New Roman" w:cs="Times New Roman"/>
          <w:sz w:val="24"/>
          <w:szCs w:val="24"/>
          <w:lang w:val="ru-RU"/>
        </w:rPr>
        <w:t xml:space="preserve"> 89 $ </w:t>
      </w:r>
      <w:r w:rsidR="00851142" w:rsidRPr="00851142">
        <w:rPr>
          <w:rFonts w:ascii="Times New Roman" w:eastAsia="Times New Roman" w:hAnsi="Times New Roman" w:cs="Times New Roman"/>
          <w:sz w:val="24"/>
          <w:szCs w:val="24"/>
          <w:lang w:val="ru-RU"/>
        </w:rPr>
        <w:t>у</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партнерській</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електронн</w:t>
      </w:r>
      <w:r w:rsidR="00851142" w:rsidRPr="00851142">
        <w:rPr>
          <w:rFonts w:ascii="Times New Roman" w:eastAsia="Times New Roman" w:hAnsi="Times New Roman" w:cs="Times New Roman"/>
          <w:sz w:val="24"/>
          <w:szCs w:val="24"/>
          <w:lang w:val="ru-RU"/>
        </w:rPr>
        <w:t>ій</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тестов</w:t>
      </w:r>
      <w:r w:rsidR="00851142" w:rsidRPr="00851142">
        <w:rPr>
          <w:rFonts w:ascii="Times New Roman" w:eastAsia="Times New Roman" w:hAnsi="Times New Roman" w:cs="Times New Roman"/>
          <w:sz w:val="24"/>
          <w:szCs w:val="24"/>
          <w:lang w:val="ru-RU"/>
        </w:rPr>
        <w:t>ій</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компанії</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Наскільки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успішна</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ця</w:t>
      </w:r>
      <w:proofErr w:type="spellEnd"/>
      <w:r w:rsidRPr="00851142">
        <w:rPr>
          <w:rFonts w:ascii="Times New Roman" w:eastAsia="Times New Roman" w:hAnsi="Times New Roman" w:cs="Times New Roman"/>
          <w:sz w:val="24"/>
          <w:szCs w:val="24"/>
          <w:lang w:val="ru-RU"/>
        </w:rPr>
        <w:t xml:space="preserve"> модель </w:t>
      </w:r>
      <w:proofErr w:type="spellStart"/>
      <w:r w:rsidRPr="00851142">
        <w:rPr>
          <w:rFonts w:ascii="Times New Roman" w:eastAsia="Times New Roman" w:hAnsi="Times New Roman" w:cs="Times New Roman"/>
          <w:sz w:val="24"/>
          <w:szCs w:val="24"/>
          <w:lang w:val="ru-RU"/>
        </w:rPr>
        <w:t>монетизації</w:t>
      </w:r>
      <w:proofErr w:type="spellEnd"/>
      <w:r w:rsidRPr="00851142">
        <w:rPr>
          <w:rFonts w:ascii="Times New Roman" w:eastAsia="Times New Roman" w:hAnsi="Times New Roman" w:cs="Times New Roman"/>
          <w:sz w:val="24"/>
          <w:szCs w:val="24"/>
          <w:lang w:val="ru-RU"/>
        </w:rPr>
        <w:t xml:space="preserve"> - </w:t>
      </w:r>
      <w:proofErr w:type="spellStart"/>
      <w:r w:rsidRPr="00851142">
        <w:rPr>
          <w:rFonts w:ascii="Times New Roman" w:eastAsia="Times New Roman" w:hAnsi="Times New Roman" w:cs="Times New Roman"/>
          <w:sz w:val="24"/>
          <w:szCs w:val="24"/>
          <w:lang w:val="ru-RU"/>
        </w:rPr>
        <w:t>невідомо</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Важливою</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особливістю</w:t>
      </w:r>
      <w:proofErr w:type="spellEnd"/>
      <w:r w:rsidRPr="00851142">
        <w:rPr>
          <w:rFonts w:ascii="Times New Roman" w:eastAsia="Times New Roman" w:hAnsi="Times New Roman" w:cs="Times New Roman"/>
          <w:sz w:val="24"/>
          <w:szCs w:val="24"/>
          <w:lang w:val="ru-RU"/>
        </w:rPr>
        <w:t xml:space="preserve"> є те, </w:t>
      </w:r>
      <w:proofErr w:type="spellStart"/>
      <w:r w:rsidRPr="00851142">
        <w:rPr>
          <w:rFonts w:ascii="Times New Roman" w:eastAsia="Times New Roman" w:hAnsi="Times New Roman" w:cs="Times New Roman"/>
          <w:sz w:val="24"/>
          <w:szCs w:val="24"/>
          <w:lang w:val="ru-RU"/>
        </w:rPr>
        <w:t>що</w:t>
      </w:r>
      <w:proofErr w:type="spellEnd"/>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Udacity</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працює</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безпосередньо</w:t>
      </w:r>
      <w:proofErr w:type="spellEnd"/>
      <w:r w:rsidRPr="00851142">
        <w:rPr>
          <w:rFonts w:ascii="Times New Roman" w:eastAsia="Times New Roman" w:hAnsi="Times New Roman" w:cs="Times New Roman"/>
          <w:sz w:val="24"/>
          <w:szCs w:val="24"/>
          <w:lang w:val="ru-RU"/>
        </w:rPr>
        <w:t xml:space="preserve"> з </w:t>
      </w:r>
      <w:proofErr w:type="spellStart"/>
      <w:r w:rsidRPr="00851142">
        <w:rPr>
          <w:rFonts w:ascii="Times New Roman" w:eastAsia="Times New Roman" w:hAnsi="Times New Roman" w:cs="Times New Roman"/>
          <w:sz w:val="24"/>
          <w:szCs w:val="24"/>
          <w:lang w:val="ru-RU"/>
        </w:rPr>
        <w:t>викладачами</w:t>
      </w:r>
      <w:proofErr w:type="spellEnd"/>
      <w:r w:rsidRPr="00851142">
        <w:rPr>
          <w:rFonts w:ascii="Times New Roman" w:eastAsia="Times New Roman" w:hAnsi="Times New Roman" w:cs="Times New Roman"/>
          <w:sz w:val="24"/>
          <w:szCs w:val="24"/>
          <w:lang w:val="ru-RU"/>
        </w:rPr>
        <w:t xml:space="preserve">, а не з </w:t>
      </w:r>
      <w:proofErr w:type="spellStart"/>
      <w:r w:rsidRPr="00851142">
        <w:rPr>
          <w:rFonts w:ascii="Times New Roman" w:eastAsia="Times New Roman" w:hAnsi="Times New Roman" w:cs="Times New Roman"/>
          <w:sz w:val="24"/>
          <w:szCs w:val="24"/>
          <w:lang w:val="ru-RU"/>
        </w:rPr>
        <w:t>університетами</w:t>
      </w:r>
      <w:proofErr w:type="spellEnd"/>
      <w:r w:rsidRPr="00851142">
        <w:rPr>
          <w:rFonts w:ascii="Times New Roman" w:eastAsia="Times New Roman" w:hAnsi="Times New Roman" w:cs="Times New Roman"/>
          <w:sz w:val="24"/>
          <w:szCs w:val="24"/>
          <w:lang w:val="ru-RU"/>
        </w:rPr>
        <w:t xml:space="preserve">, але на </w:t>
      </w:r>
      <w:proofErr w:type="spellStart"/>
      <w:r w:rsidRPr="00851142">
        <w:rPr>
          <w:rFonts w:ascii="Times New Roman" w:eastAsia="Times New Roman" w:hAnsi="Times New Roman" w:cs="Times New Roman"/>
          <w:sz w:val="24"/>
          <w:szCs w:val="24"/>
          <w:lang w:val="ru-RU"/>
        </w:rPr>
        <w:t>яких</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умовах</w:t>
      </w:r>
      <w:proofErr w:type="spellEnd"/>
      <w:r w:rsidRPr="00851142">
        <w:rPr>
          <w:rFonts w:ascii="Times New Roman" w:eastAsia="Times New Roman" w:hAnsi="Times New Roman" w:cs="Times New Roman"/>
          <w:sz w:val="24"/>
          <w:szCs w:val="24"/>
          <w:lang w:val="ru-RU"/>
        </w:rPr>
        <w:t xml:space="preserve"> - не </w:t>
      </w:r>
      <w:proofErr w:type="spellStart"/>
      <w:r w:rsidRPr="00851142">
        <w:rPr>
          <w:rFonts w:ascii="Times New Roman" w:eastAsia="Times New Roman" w:hAnsi="Times New Roman" w:cs="Times New Roman"/>
          <w:sz w:val="24"/>
          <w:szCs w:val="24"/>
          <w:lang w:val="ru-RU"/>
        </w:rPr>
        <w:t>розголошується</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також</w:t>
      </w:r>
      <w:proofErr w:type="spellEnd"/>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Sebastian</w:t>
      </w:r>
      <w:r w:rsidRPr="00851142">
        <w:rPr>
          <w:rFonts w:ascii="Times New Roman" w:eastAsia="Times New Roman" w:hAnsi="Times New Roman" w:cs="Times New Roman"/>
          <w:sz w:val="24"/>
          <w:szCs w:val="24"/>
          <w:lang w:val="ru-RU"/>
        </w:rPr>
        <w:t xml:space="preserve"> заявляв, </w:t>
      </w:r>
      <w:proofErr w:type="spellStart"/>
      <w:r w:rsidRPr="00851142">
        <w:rPr>
          <w:rFonts w:ascii="Times New Roman" w:eastAsia="Times New Roman" w:hAnsi="Times New Roman" w:cs="Times New Roman"/>
          <w:sz w:val="24"/>
          <w:szCs w:val="24"/>
          <w:lang w:val="ru-RU"/>
        </w:rPr>
        <w:t>що</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компанія</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залишиться</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сфокусовано</w:t>
      </w:r>
      <w:r w:rsidR="00851142" w:rsidRPr="00851142">
        <w:rPr>
          <w:rFonts w:ascii="Times New Roman" w:eastAsia="Times New Roman" w:hAnsi="Times New Roman" w:cs="Times New Roman"/>
          <w:sz w:val="24"/>
          <w:szCs w:val="24"/>
          <w:lang w:val="ru-RU"/>
        </w:rPr>
        <w:t>ю</w:t>
      </w:r>
      <w:proofErr w:type="spellEnd"/>
      <w:r w:rsidRPr="00851142">
        <w:rPr>
          <w:rFonts w:ascii="Times New Roman" w:eastAsia="Times New Roman" w:hAnsi="Times New Roman" w:cs="Times New Roman"/>
          <w:sz w:val="24"/>
          <w:szCs w:val="24"/>
          <w:lang w:val="ru-RU"/>
        </w:rPr>
        <w:t xml:space="preserve"> на курсах </w:t>
      </w:r>
      <w:r w:rsidRPr="00851142">
        <w:rPr>
          <w:rFonts w:ascii="Times New Roman" w:eastAsia="Times New Roman" w:hAnsi="Times New Roman" w:cs="Times New Roman"/>
          <w:sz w:val="24"/>
          <w:szCs w:val="24"/>
        </w:rPr>
        <w:t>Computer</w:t>
      </w:r>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Science</w:t>
      </w:r>
      <w:r w:rsidRPr="00851142">
        <w:rPr>
          <w:rFonts w:ascii="Times New Roman" w:eastAsia="Times New Roman" w:hAnsi="Times New Roman" w:cs="Times New Roman"/>
          <w:sz w:val="24"/>
          <w:szCs w:val="24"/>
          <w:lang w:val="ru-RU"/>
        </w:rPr>
        <w:t>.</w:t>
      </w:r>
    </w:p>
    <w:p w14:paraId="35E9D638" w14:textId="77777777" w:rsidR="007221C7" w:rsidRPr="00950339" w:rsidRDefault="007221C7" w:rsidP="007221C7">
      <w:pPr>
        <w:spacing w:before="120" w:after="120"/>
        <w:jc w:val="both"/>
        <w:rPr>
          <w:rFonts w:ascii="Times New Roman" w:eastAsia="Times New Roman" w:hAnsi="Times New Roman" w:cs="Times New Roman"/>
          <w:sz w:val="24"/>
          <w:szCs w:val="24"/>
          <w:lang w:val="ru-RU"/>
        </w:rPr>
      </w:pPr>
      <w:r w:rsidRPr="00851142">
        <w:rPr>
          <w:rFonts w:ascii="Times New Roman" w:eastAsia="Times New Roman" w:hAnsi="Times New Roman" w:cs="Times New Roman"/>
          <w:sz w:val="24"/>
          <w:szCs w:val="24"/>
          <w:lang w:val="ru-RU"/>
        </w:rPr>
        <w:t xml:space="preserve">6. </w:t>
      </w:r>
      <w:r w:rsidRPr="00851142">
        <w:rPr>
          <w:rFonts w:ascii="Times New Roman" w:eastAsia="Times New Roman" w:hAnsi="Times New Roman" w:cs="Times New Roman"/>
          <w:sz w:val="24"/>
          <w:szCs w:val="24"/>
        </w:rPr>
        <w:t>Venture</w:t>
      </w:r>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Lab</w:t>
      </w:r>
      <w:r w:rsidRPr="00851142">
        <w:rPr>
          <w:rFonts w:ascii="Times New Roman" w:eastAsia="Times New Roman" w:hAnsi="Times New Roman" w:cs="Times New Roman"/>
          <w:sz w:val="24"/>
          <w:szCs w:val="24"/>
          <w:lang w:val="ru-RU"/>
        </w:rPr>
        <w:t xml:space="preserve"> - </w:t>
      </w:r>
      <w:proofErr w:type="spellStart"/>
      <w:r w:rsidRPr="00851142">
        <w:rPr>
          <w:rFonts w:ascii="Times New Roman" w:eastAsia="Times New Roman" w:hAnsi="Times New Roman" w:cs="Times New Roman"/>
          <w:sz w:val="24"/>
          <w:szCs w:val="24"/>
          <w:lang w:val="ru-RU"/>
        </w:rPr>
        <w:t>компанія</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організована</w:t>
      </w:r>
      <w:proofErr w:type="spellEnd"/>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Chuck</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rPr>
        <w:t>Eesley</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професором</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зі</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Стенфордського</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університету</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Цікавий</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цей</w:t>
      </w:r>
      <w:proofErr w:type="spellEnd"/>
      <w:r w:rsidRPr="00851142">
        <w:rPr>
          <w:rFonts w:ascii="Times New Roman" w:eastAsia="Times New Roman" w:hAnsi="Times New Roman" w:cs="Times New Roman"/>
          <w:sz w:val="24"/>
          <w:szCs w:val="24"/>
          <w:lang w:val="ru-RU"/>
        </w:rPr>
        <w:t xml:space="preserve"> проект </w:t>
      </w:r>
      <w:proofErr w:type="spellStart"/>
      <w:r w:rsidRPr="00851142">
        <w:rPr>
          <w:rFonts w:ascii="Times New Roman" w:eastAsia="Times New Roman" w:hAnsi="Times New Roman" w:cs="Times New Roman"/>
          <w:sz w:val="24"/>
          <w:szCs w:val="24"/>
          <w:lang w:val="ru-RU"/>
        </w:rPr>
        <w:t>своєю</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історією</w:t>
      </w:r>
      <w:proofErr w:type="spellEnd"/>
      <w:r w:rsidRPr="00851142">
        <w:rPr>
          <w:rFonts w:ascii="Times New Roman" w:eastAsia="Times New Roman" w:hAnsi="Times New Roman" w:cs="Times New Roman"/>
          <w:sz w:val="24"/>
          <w:szCs w:val="24"/>
          <w:lang w:val="ru-RU"/>
        </w:rPr>
        <w:t xml:space="preserve"> і </w:t>
      </w:r>
      <w:proofErr w:type="spellStart"/>
      <w:r w:rsidRPr="00851142">
        <w:rPr>
          <w:rFonts w:ascii="Times New Roman" w:eastAsia="Times New Roman" w:hAnsi="Times New Roman" w:cs="Times New Roman"/>
          <w:sz w:val="24"/>
          <w:szCs w:val="24"/>
          <w:lang w:val="ru-RU"/>
        </w:rPr>
        <w:t>позиціонуванням</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Спочатку</w:t>
      </w:r>
      <w:proofErr w:type="spellEnd"/>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Chuck</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rPr>
        <w:t>Eesley</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планував</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запустити</w:t>
      </w:r>
      <w:proofErr w:type="spellEnd"/>
      <w:r w:rsidRPr="00851142">
        <w:rPr>
          <w:rFonts w:ascii="Times New Roman" w:eastAsia="Times New Roman" w:hAnsi="Times New Roman" w:cs="Times New Roman"/>
          <w:sz w:val="24"/>
          <w:szCs w:val="24"/>
          <w:lang w:val="ru-RU"/>
        </w:rPr>
        <w:t xml:space="preserve"> курс на </w:t>
      </w:r>
      <w:proofErr w:type="spellStart"/>
      <w:r w:rsidRPr="00851142">
        <w:rPr>
          <w:rFonts w:ascii="Times New Roman" w:eastAsia="Times New Roman" w:hAnsi="Times New Roman" w:cs="Times New Roman"/>
          <w:sz w:val="24"/>
          <w:szCs w:val="24"/>
          <w:lang w:val="ru-RU"/>
        </w:rPr>
        <w:t>платформі</w:t>
      </w:r>
      <w:proofErr w:type="spellEnd"/>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Coursera</w:t>
      </w:r>
      <w:r w:rsidRPr="00851142">
        <w:rPr>
          <w:rFonts w:ascii="Times New Roman" w:eastAsia="Times New Roman" w:hAnsi="Times New Roman" w:cs="Times New Roman"/>
          <w:sz w:val="24"/>
          <w:szCs w:val="24"/>
          <w:lang w:val="ru-RU"/>
        </w:rPr>
        <w:t xml:space="preserve">, але </w:t>
      </w:r>
      <w:proofErr w:type="spellStart"/>
      <w:r w:rsidRPr="00851142">
        <w:rPr>
          <w:rFonts w:ascii="Times New Roman" w:eastAsia="Times New Roman" w:hAnsi="Times New Roman" w:cs="Times New Roman"/>
          <w:sz w:val="24"/>
          <w:szCs w:val="24"/>
          <w:lang w:val="ru-RU"/>
        </w:rPr>
        <w:t>потім</w:t>
      </w:r>
      <w:proofErr w:type="spellEnd"/>
      <w:r w:rsidRPr="00851142">
        <w:rPr>
          <w:rFonts w:ascii="Times New Roman" w:eastAsia="Times New Roman" w:hAnsi="Times New Roman" w:cs="Times New Roman"/>
          <w:sz w:val="24"/>
          <w:szCs w:val="24"/>
          <w:lang w:val="ru-RU"/>
        </w:rPr>
        <w:t xml:space="preserve"> перервав </w:t>
      </w:r>
      <w:proofErr w:type="spellStart"/>
      <w:r w:rsidRPr="00851142">
        <w:rPr>
          <w:rFonts w:ascii="Times New Roman" w:eastAsia="Times New Roman" w:hAnsi="Times New Roman" w:cs="Times New Roman"/>
          <w:sz w:val="24"/>
          <w:szCs w:val="24"/>
          <w:lang w:val="ru-RU"/>
        </w:rPr>
        <w:t>співпрацю</w:t>
      </w:r>
      <w:proofErr w:type="spellEnd"/>
      <w:r w:rsidRPr="00851142">
        <w:rPr>
          <w:rFonts w:ascii="Times New Roman" w:eastAsia="Times New Roman" w:hAnsi="Times New Roman" w:cs="Times New Roman"/>
          <w:sz w:val="24"/>
          <w:szCs w:val="24"/>
          <w:lang w:val="ru-RU"/>
        </w:rPr>
        <w:t xml:space="preserve"> з </w:t>
      </w:r>
      <w:r w:rsidRPr="00851142">
        <w:rPr>
          <w:rFonts w:ascii="Times New Roman" w:eastAsia="Times New Roman" w:hAnsi="Times New Roman" w:cs="Times New Roman"/>
          <w:sz w:val="24"/>
          <w:szCs w:val="24"/>
        </w:rPr>
        <w:t>Coursera</w:t>
      </w:r>
      <w:r w:rsidRPr="00851142">
        <w:rPr>
          <w:rFonts w:ascii="Times New Roman" w:eastAsia="Times New Roman" w:hAnsi="Times New Roman" w:cs="Times New Roman"/>
          <w:sz w:val="24"/>
          <w:szCs w:val="24"/>
          <w:lang w:val="ru-RU"/>
        </w:rPr>
        <w:t xml:space="preserve"> і </w:t>
      </w:r>
      <w:r w:rsidRPr="00851142">
        <w:rPr>
          <w:rFonts w:ascii="Times New Roman" w:eastAsia="Times New Roman" w:hAnsi="Times New Roman" w:cs="Times New Roman"/>
          <w:sz w:val="24"/>
          <w:szCs w:val="24"/>
          <w:lang w:val="ru-RU"/>
        </w:rPr>
        <w:lastRenderedPageBreak/>
        <w:t xml:space="preserve">запустив </w:t>
      </w:r>
      <w:proofErr w:type="spellStart"/>
      <w:r w:rsidRPr="00851142">
        <w:rPr>
          <w:rFonts w:ascii="Times New Roman" w:eastAsia="Times New Roman" w:hAnsi="Times New Roman" w:cs="Times New Roman"/>
          <w:sz w:val="24"/>
          <w:szCs w:val="24"/>
          <w:lang w:val="ru-RU"/>
        </w:rPr>
        <w:t>власний</w:t>
      </w:r>
      <w:proofErr w:type="spellEnd"/>
      <w:r w:rsidRPr="00851142">
        <w:rPr>
          <w:rFonts w:ascii="Times New Roman" w:eastAsia="Times New Roman" w:hAnsi="Times New Roman" w:cs="Times New Roman"/>
          <w:sz w:val="24"/>
          <w:szCs w:val="24"/>
          <w:lang w:val="ru-RU"/>
        </w:rPr>
        <w:t xml:space="preserve"> проект - </w:t>
      </w:r>
      <w:r w:rsidRPr="00851142">
        <w:rPr>
          <w:rFonts w:ascii="Times New Roman" w:eastAsia="Times New Roman" w:hAnsi="Times New Roman" w:cs="Times New Roman"/>
          <w:sz w:val="24"/>
          <w:szCs w:val="24"/>
        </w:rPr>
        <w:t>Venture</w:t>
      </w:r>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Lab</w:t>
      </w:r>
      <w:r w:rsidRPr="00851142">
        <w:rPr>
          <w:rFonts w:ascii="Times New Roman" w:eastAsia="Times New Roman" w:hAnsi="Times New Roman" w:cs="Times New Roman"/>
          <w:sz w:val="24"/>
          <w:szCs w:val="24"/>
          <w:lang w:val="ru-RU"/>
        </w:rPr>
        <w:t xml:space="preserve">, в рамках </w:t>
      </w:r>
      <w:proofErr w:type="spellStart"/>
      <w:r w:rsidRPr="00851142">
        <w:rPr>
          <w:rFonts w:ascii="Times New Roman" w:eastAsia="Times New Roman" w:hAnsi="Times New Roman" w:cs="Times New Roman"/>
          <w:sz w:val="24"/>
          <w:szCs w:val="24"/>
          <w:lang w:val="ru-RU"/>
        </w:rPr>
        <w:t>якого</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провів</w:t>
      </w:r>
      <w:proofErr w:type="spellEnd"/>
      <w:r w:rsidRPr="00851142">
        <w:rPr>
          <w:rFonts w:ascii="Times New Roman" w:eastAsia="Times New Roman" w:hAnsi="Times New Roman" w:cs="Times New Roman"/>
          <w:sz w:val="24"/>
          <w:szCs w:val="24"/>
          <w:lang w:val="ru-RU"/>
        </w:rPr>
        <w:t xml:space="preserve"> курс "</w:t>
      </w:r>
      <w:r w:rsidRPr="00851142">
        <w:rPr>
          <w:rFonts w:ascii="Times New Roman" w:eastAsia="Times New Roman" w:hAnsi="Times New Roman" w:cs="Times New Roman"/>
          <w:sz w:val="24"/>
          <w:szCs w:val="24"/>
        </w:rPr>
        <w:t>Technology</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rPr>
        <w:t>Enterpreneurship</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Фактично</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він</w:t>
      </w:r>
      <w:proofErr w:type="spellEnd"/>
      <w:r w:rsidRPr="00851142">
        <w:rPr>
          <w:rFonts w:ascii="Times New Roman" w:eastAsia="Times New Roman" w:hAnsi="Times New Roman" w:cs="Times New Roman"/>
          <w:sz w:val="24"/>
          <w:szCs w:val="24"/>
          <w:lang w:val="ru-RU"/>
        </w:rPr>
        <w:t xml:space="preserve"> створив платформу </w:t>
      </w:r>
      <w:proofErr w:type="spellStart"/>
      <w:r w:rsidRPr="00851142">
        <w:rPr>
          <w:rFonts w:ascii="Times New Roman" w:eastAsia="Times New Roman" w:hAnsi="Times New Roman" w:cs="Times New Roman"/>
          <w:sz w:val="24"/>
          <w:szCs w:val="24"/>
          <w:lang w:val="ru-RU"/>
        </w:rPr>
        <w:t>під</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свій</w:t>
      </w:r>
      <w:proofErr w:type="spellEnd"/>
      <w:r w:rsidRPr="00851142">
        <w:rPr>
          <w:rFonts w:ascii="Times New Roman" w:eastAsia="Times New Roman" w:hAnsi="Times New Roman" w:cs="Times New Roman"/>
          <w:sz w:val="24"/>
          <w:szCs w:val="24"/>
          <w:lang w:val="ru-RU"/>
        </w:rPr>
        <w:t xml:space="preserve"> курс, де додав </w:t>
      </w:r>
      <w:proofErr w:type="spellStart"/>
      <w:r w:rsidRPr="00851142">
        <w:rPr>
          <w:rFonts w:ascii="Times New Roman" w:eastAsia="Times New Roman" w:hAnsi="Times New Roman" w:cs="Times New Roman"/>
          <w:sz w:val="24"/>
          <w:szCs w:val="24"/>
          <w:lang w:val="ru-RU"/>
        </w:rPr>
        <w:t>специфічні</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елементи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такі</w:t>
      </w:r>
      <w:proofErr w:type="spellEnd"/>
      <w:r w:rsidRPr="00851142">
        <w:rPr>
          <w:rFonts w:ascii="Times New Roman" w:eastAsia="Times New Roman" w:hAnsi="Times New Roman" w:cs="Times New Roman"/>
          <w:sz w:val="24"/>
          <w:szCs w:val="24"/>
          <w:lang w:val="ru-RU"/>
        </w:rPr>
        <w:t xml:space="preserve"> як </w:t>
      </w:r>
      <w:hyperlink r:id="rId15" w:history="1">
        <w:r w:rsidRPr="00851142">
          <w:rPr>
            <w:rStyle w:val="Hyperlink"/>
            <w:rFonts w:ascii="Times New Roman" w:eastAsia="Times New Roman" w:hAnsi="Times New Roman" w:cs="Times New Roman"/>
            <w:sz w:val="24"/>
            <w:szCs w:val="24"/>
          </w:rPr>
          <w:t>Business</w:t>
        </w:r>
        <w:r w:rsidRPr="00851142">
          <w:rPr>
            <w:rStyle w:val="Hyperlink"/>
            <w:rFonts w:ascii="Times New Roman" w:eastAsia="Times New Roman" w:hAnsi="Times New Roman" w:cs="Times New Roman"/>
            <w:sz w:val="24"/>
            <w:szCs w:val="24"/>
            <w:lang w:val="ru-RU"/>
          </w:rPr>
          <w:t xml:space="preserve"> </w:t>
        </w:r>
        <w:r w:rsidRPr="00851142">
          <w:rPr>
            <w:rStyle w:val="Hyperlink"/>
            <w:rFonts w:ascii="Times New Roman" w:eastAsia="Times New Roman" w:hAnsi="Times New Roman" w:cs="Times New Roman"/>
            <w:sz w:val="24"/>
            <w:szCs w:val="24"/>
          </w:rPr>
          <w:t>Model</w:t>
        </w:r>
        <w:r w:rsidRPr="00851142">
          <w:rPr>
            <w:rStyle w:val="Hyperlink"/>
            <w:rFonts w:ascii="Times New Roman" w:eastAsia="Times New Roman" w:hAnsi="Times New Roman" w:cs="Times New Roman"/>
            <w:sz w:val="24"/>
            <w:szCs w:val="24"/>
            <w:lang w:val="ru-RU"/>
          </w:rPr>
          <w:t xml:space="preserve"> </w:t>
        </w:r>
        <w:r w:rsidRPr="00851142">
          <w:rPr>
            <w:rStyle w:val="Hyperlink"/>
            <w:rFonts w:ascii="Times New Roman" w:eastAsia="Times New Roman" w:hAnsi="Times New Roman" w:cs="Times New Roman"/>
            <w:sz w:val="24"/>
            <w:szCs w:val="24"/>
          </w:rPr>
          <w:t>Canvas</w:t>
        </w:r>
      </w:hyperlink>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Peer</w:t>
      </w:r>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Review</w:t>
      </w:r>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Team</w:t>
      </w:r>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Configuration</w:t>
      </w:r>
      <w:r w:rsidRPr="00851142">
        <w:rPr>
          <w:rFonts w:ascii="Times New Roman" w:eastAsia="Times New Roman" w:hAnsi="Times New Roman" w:cs="Times New Roman"/>
          <w:sz w:val="24"/>
          <w:szCs w:val="24"/>
          <w:lang w:val="ru-RU"/>
        </w:rPr>
        <w:t xml:space="preserve">, а </w:t>
      </w:r>
      <w:proofErr w:type="spellStart"/>
      <w:r w:rsidRPr="00851142">
        <w:rPr>
          <w:rFonts w:ascii="Times New Roman" w:eastAsia="Times New Roman" w:hAnsi="Times New Roman" w:cs="Times New Roman"/>
          <w:sz w:val="24"/>
          <w:szCs w:val="24"/>
          <w:lang w:val="ru-RU"/>
        </w:rPr>
        <w:t>також</w:t>
      </w:r>
      <w:proofErr w:type="spellEnd"/>
      <w:r w:rsidRPr="00851142">
        <w:rPr>
          <w:rFonts w:ascii="Times New Roman" w:eastAsia="Times New Roman" w:hAnsi="Times New Roman" w:cs="Times New Roman"/>
          <w:sz w:val="24"/>
          <w:szCs w:val="24"/>
          <w:lang w:val="ru-RU"/>
        </w:rPr>
        <w:t xml:space="preserve"> </w:t>
      </w:r>
      <w:r w:rsidR="00851142" w:rsidRPr="00851142">
        <w:rPr>
          <w:rFonts w:ascii="Times New Roman" w:eastAsia="Times New Roman" w:hAnsi="Times New Roman" w:cs="Times New Roman"/>
          <w:sz w:val="24"/>
          <w:szCs w:val="24"/>
          <w:lang w:val="ru-RU"/>
        </w:rPr>
        <w:t>залучи</w:t>
      </w:r>
      <w:r w:rsidRPr="00851142">
        <w:rPr>
          <w:rFonts w:ascii="Times New Roman" w:eastAsia="Times New Roman" w:hAnsi="Times New Roman" w:cs="Times New Roman"/>
          <w:sz w:val="24"/>
          <w:szCs w:val="24"/>
          <w:lang w:val="ru-RU"/>
        </w:rPr>
        <w:t xml:space="preserve">в </w:t>
      </w:r>
      <w:proofErr w:type="spellStart"/>
      <w:r w:rsidRPr="00851142">
        <w:rPr>
          <w:rFonts w:ascii="Times New Roman" w:eastAsia="Times New Roman" w:hAnsi="Times New Roman" w:cs="Times New Roman"/>
          <w:sz w:val="24"/>
          <w:szCs w:val="24"/>
          <w:lang w:val="ru-RU"/>
        </w:rPr>
        <w:t>менторів</w:t>
      </w:r>
      <w:proofErr w:type="spellEnd"/>
      <w:r w:rsidRPr="00851142">
        <w:rPr>
          <w:rFonts w:ascii="Times New Roman" w:eastAsia="Times New Roman" w:hAnsi="Times New Roman" w:cs="Times New Roman"/>
          <w:sz w:val="24"/>
          <w:szCs w:val="24"/>
          <w:lang w:val="ru-RU"/>
        </w:rPr>
        <w:t xml:space="preserve"> та </w:t>
      </w:r>
      <w:proofErr w:type="spellStart"/>
      <w:r w:rsidRPr="00851142">
        <w:rPr>
          <w:rFonts w:ascii="Times New Roman" w:eastAsia="Times New Roman" w:hAnsi="Times New Roman" w:cs="Times New Roman"/>
          <w:sz w:val="24"/>
          <w:szCs w:val="24"/>
          <w:lang w:val="ru-RU"/>
        </w:rPr>
        <w:t>провів</w:t>
      </w:r>
      <w:proofErr w:type="spellEnd"/>
      <w:r w:rsidRPr="00851142">
        <w:rPr>
          <w:rFonts w:ascii="Times New Roman" w:eastAsia="Times New Roman" w:hAnsi="Times New Roman" w:cs="Times New Roman"/>
          <w:sz w:val="24"/>
          <w:szCs w:val="24"/>
          <w:lang w:val="ru-RU"/>
        </w:rPr>
        <w:t xml:space="preserve"> конкурс </w:t>
      </w:r>
      <w:proofErr w:type="spellStart"/>
      <w:r w:rsidRPr="00851142">
        <w:rPr>
          <w:rFonts w:ascii="Times New Roman" w:eastAsia="Times New Roman" w:hAnsi="Times New Roman" w:cs="Times New Roman"/>
          <w:sz w:val="24"/>
          <w:szCs w:val="24"/>
          <w:lang w:val="ru-RU"/>
        </w:rPr>
        <w:t>проект</w:t>
      </w:r>
      <w:r w:rsidR="00851142" w:rsidRPr="00851142">
        <w:rPr>
          <w:rFonts w:ascii="Times New Roman" w:eastAsia="Times New Roman" w:hAnsi="Times New Roman" w:cs="Times New Roman"/>
          <w:sz w:val="24"/>
          <w:szCs w:val="24"/>
          <w:lang w:val="ru-RU"/>
        </w:rPr>
        <w:t>і</w:t>
      </w:r>
      <w:r w:rsidRPr="00851142">
        <w:rPr>
          <w:rFonts w:ascii="Times New Roman" w:eastAsia="Times New Roman" w:hAnsi="Times New Roman" w:cs="Times New Roman"/>
          <w:sz w:val="24"/>
          <w:szCs w:val="24"/>
          <w:lang w:val="ru-RU"/>
        </w:rPr>
        <w:t>в</w:t>
      </w:r>
      <w:proofErr w:type="spellEnd"/>
      <w:r w:rsidRPr="00851142">
        <w:rPr>
          <w:rFonts w:ascii="Times New Roman" w:eastAsia="Times New Roman" w:hAnsi="Times New Roman" w:cs="Times New Roman"/>
          <w:sz w:val="24"/>
          <w:szCs w:val="24"/>
          <w:lang w:val="ru-RU"/>
        </w:rPr>
        <w:t xml:space="preserve">. Зараз </w:t>
      </w:r>
      <w:r w:rsidRPr="00851142">
        <w:rPr>
          <w:rFonts w:ascii="Times New Roman" w:eastAsia="Times New Roman" w:hAnsi="Times New Roman" w:cs="Times New Roman"/>
          <w:sz w:val="24"/>
          <w:szCs w:val="24"/>
        </w:rPr>
        <w:t>Venture</w:t>
      </w:r>
      <w:r w:rsidRPr="00851142">
        <w:rPr>
          <w:rFonts w:ascii="Times New Roman" w:eastAsia="Times New Roman" w:hAnsi="Times New Roman" w:cs="Times New Roman"/>
          <w:sz w:val="24"/>
          <w:szCs w:val="24"/>
          <w:lang w:val="ru-RU"/>
        </w:rPr>
        <w:t xml:space="preserve"> </w:t>
      </w:r>
      <w:r w:rsidRPr="00851142">
        <w:rPr>
          <w:rFonts w:ascii="Times New Roman" w:eastAsia="Times New Roman" w:hAnsi="Times New Roman" w:cs="Times New Roman"/>
          <w:sz w:val="24"/>
          <w:szCs w:val="24"/>
        </w:rPr>
        <w:t>Lab</w:t>
      </w:r>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позиціонується</w:t>
      </w:r>
      <w:proofErr w:type="spellEnd"/>
      <w:r w:rsidRPr="00851142">
        <w:rPr>
          <w:rFonts w:ascii="Times New Roman" w:eastAsia="Times New Roman" w:hAnsi="Times New Roman" w:cs="Times New Roman"/>
          <w:sz w:val="24"/>
          <w:szCs w:val="24"/>
          <w:lang w:val="ru-RU"/>
        </w:rPr>
        <w:t xml:space="preserve"> як платформа</w:t>
      </w:r>
      <w:r w:rsidR="00851142" w:rsidRPr="00851142">
        <w:rPr>
          <w:rFonts w:ascii="Times New Roman" w:eastAsia="Times New Roman" w:hAnsi="Times New Roman" w:cs="Times New Roman"/>
          <w:sz w:val="24"/>
          <w:szCs w:val="24"/>
          <w:lang w:val="ru-RU"/>
        </w:rPr>
        <w:t xml:space="preserve">, </w:t>
      </w:r>
      <w:proofErr w:type="spellStart"/>
      <w:r w:rsidR="00851142" w:rsidRPr="00851142">
        <w:rPr>
          <w:rFonts w:ascii="Times New Roman" w:eastAsia="Times New Roman" w:hAnsi="Times New Roman" w:cs="Times New Roman"/>
          <w:sz w:val="24"/>
          <w:szCs w:val="24"/>
          <w:lang w:val="ru-RU"/>
        </w:rPr>
        <w:t>що</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спеціалізується</w:t>
      </w:r>
      <w:proofErr w:type="spellEnd"/>
      <w:r w:rsidRPr="00851142">
        <w:rPr>
          <w:rFonts w:ascii="Times New Roman" w:eastAsia="Times New Roman" w:hAnsi="Times New Roman" w:cs="Times New Roman"/>
          <w:sz w:val="24"/>
          <w:szCs w:val="24"/>
          <w:lang w:val="ru-RU"/>
        </w:rPr>
        <w:t xml:space="preserve"> на </w:t>
      </w:r>
      <w:proofErr w:type="spellStart"/>
      <w:r w:rsidRPr="00851142">
        <w:rPr>
          <w:rFonts w:ascii="Times New Roman" w:eastAsia="Times New Roman" w:hAnsi="Times New Roman" w:cs="Times New Roman"/>
          <w:sz w:val="24"/>
          <w:szCs w:val="24"/>
          <w:lang w:val="ru-RU"/>
        </w:rPr>
        <w:t>напрямках</w:t>
      </w:r>
      <w:proofErr w:type="spellEnd"/>
      <w:r w:rsidRPr="00851142">
        <w:rPr>
          <w:rFonts w:ascii="Times New Roman" w:eastAsia="Times New Roman" w:hAnsi="Times New Roman" w:cs="Times New Roman"/>
          <w:sz w:val="24"/>
          <w:szCs w:val="24"/>
          <w:lang w:val="ru-RU"/>
        </w:rPr>
        <w:t xml:space="preserve"> </w:t>
      </w:r>
      <w:r w:rsidR="00851142" w:rsidRPr="00851142">
        <w:rPr>
          <w:rFonts w:ascii="Times New Roman" w:eastAsia="Times New Roman" w:hAnsi="Times New Roman" w:cs="Times New Roman"/>
          <w:sz w:val="24"/>
          <w:szCs w:val="24"/>
          <w:lang w:val="ru-RU"/>
        </w:rPr>
        <w:t>«</w:t>
      </w:r>
      <w:proofErr w:type="spellStart"/>
      <w:r w:rsidRPr="00851142">
        <w:rPr>
          <w:rFonts w:ascii="Times New Roman" w:eastAsia="Times New Roman" w:hAnsi="Times New Roman" w:cs="Times New Roman"/>
          <w:sz w:val="24"/>
          <w:szCs w:val="24"/>
          <w:lang w:val="ru-RU"/>
        </w:rPr>
        <w:t>підприємництво</w:t>
      </w:r>
      <w:proofErr w:type="spellEnd"/>
      <w:r w:rsidR="00851142" w:rsidRPr="00851142">
        <w:rPr>
          <w:rFonts w:ascii="Times New Roman" w:eastAsia="Times New Roman" w:hAnsi="Times New Roman" w:cs="Times New Roman"/>
          <w:sz w:val="24"/>
          <w:szCs w:val="24"/>
          <w:lang w:val="ru-RU"/>
        </w:rPr>
        <w:t>»</w:t>
      </w:r>
      <w:r w:rsidRPr="00851142">
        <w:rPr>
          <w:rFonts w:ascii="Times New Roman" w:eastAsia="Times New Roman" w:hAnsi="Times New Roman" w:cs="Times New Roman"/>
          <w:sz w:val="24"/>
          <w:szCs w:val="24"/>
          <w:lang w:val="ru-RU"/>
        </w:rPr>
        <w:t xml:space="preserve">, </w:t>
      </w:r>
      <w:r w:rsidR="00851142" w:rsidRPr="00851142">
        <w:rPr>
          <w:rFonts w:ascii="Times New Roman" w:eastAsia="Times New Roman" w:hAnsi="Times New Roman" w:cs="Times New Roman"/>
          <w:sz w:val="24"/>
          <w:szCs w:val="24"/>
          <w:lang w:val="ru-RU"/>
        </w:rPr>
        <w:t>«</w:t>
      </w:r>
      <w:proofErr w:type="spellStart"/>
      <w:r w:rsidRPr="00851142">
        <w:rPr>
          <w:rFonts w:ascii="Times New Roman" w:eastAsia="Times New Roman" w:hAnsi="Times New Roman" w:cs="Times New Roman"/>
          <w:sz w:val="24"/>
          <w:szCs w:val="24"/>
          <w:lang w:val="ru-RU"/>
        </w:rPr>
        <w:t>бізнес</w:t>
      </w:r>
      <w:proofErr w:type="spellEnd"/>
      <w:r w:rsidR="00851142" w:rsidRPr="00851142">
        <w:rPr>
          <w:rFonts w:ascii="Times New Roman" w:eastAsia="Times New Roman" w:hAnsi="Times New Roman" w:cs="Times New Roman"/>
          <w:sz w:val="24"/>
          <w:szCs w:val="24"/>
          <w:lang w:val="ru-RU"/>
        </w:rPr>
        <w:t>»</w:t>
      </w:r>
      <w:r w:rsidRPr="00851142">
        <w:rPr>
          <w:rFonts w:ascii="Times New Roman" w:eastAsia="Times New Roman" w:hAnsi="Times New Roman" w:cs="Times New Roman"/>
          <w:sz w:val="24"/>
          <w:szCs w:val="24"/>
          <w:lang w:val="ru-RU"/>
        </w:rPr>
        <w:t xml:space="preserve"> і </w:t>
      </w:r>
      <w:r w:rsidR="00851142" w:rsidRPr="00851142">
        <w:rPr>
          <w:rFonts w:ascii="Times New Roman" w:eastAsia="Times New Roman" w:hAnsi="Times New Roman" w:cs="Times New Roman"/>
          <w:sz w:val="24"/>
          <w:szCs w:val="24"/>
          <w:lang w:val="ru-RU"/>
        </w:rPr>
        <w:t>«</w:t>
      </w:r>
      <w:proofErr w:type="spellStart"/>
      <w:r w:rsidRPr="00851142">
        <w:rPr>
          <w:rFonts w:ascii="Times New Roman" w:eastAsia="Times New Roman" w:hAnsi="Times New Roman" w:cs="Times New Roman"/>
          <w:sz w:val="24"/>
          <w:szCs w:val="24"/>
          <w:lang w:val="ru-RU"/>
        </w:rPr>
        <w:t>фінанси</w:t>
      </w:r>
      <w:proofErr w:type="spellEnd"/>
      <w:r w:rsidR="00851142" w:rsidRPr="00851142">
        <w:rPr>
          <w:rFonts w:ascii="Times New Roman" w:eastAsia="Times New Roman" w:hAnsi="Times New Roman" w:cs="Times New Roman"/>
          <w:sz w:val="24"/>
          <w:szCs w:val="24"/>
          <w:lang w:val="ru-RU"/>
        </w:rPr>
        <w:t>»,</w:t>
      </w:r>
      <w:r w:rsidRPr="00851142">
        <w:rPr>
          <w:rFonts w:ascii="Times New Roman" w:eastAsia="Times New Roman" w:hAnsi="Times New Roman" w:cs="Times New Roman"/>
          <w:sz w:val="24"/>
          <w:szCs w:val="24"/>
          <w:lang w:val="ru-RU"/>
        </w:rPr>
        <w:t xml:space="preserve"> і </w:t>
      </w:r>
      <w:proofErr w:type="spellStart"/>
      <w:r w:rsidRPr="00851142">
        <w:rPr>
          <w:rFonts w:ascii="Times New Roman" w:eastAsia="Times New Roman" w:hAnsi="Times New Roman" w:cs="Times New Roman"/>
          <w:sz w:val="24"/>
          <w:szCs w:val="24"/>
          <w:lang w:val="ru-RU"/>
        </w:rPr>
        <w:t>надає</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курси</w:t>
      </w:r>
      <w:proofErr w:type="spellEnd"/>
      <w:r w:rsidRPr="00851142">
        <w:rPr>
          <w:rFonts w:ascii="Times New Roman" w:eastAsia="Times New Roman" w:hAnsi="Times New Roman" w:cs="Times New Roman"/>
          <w:sz w:val="24"/>
          <w:szCs w:val="24"/>
          <w:lang w:val="ru-RU"/>
        </w:rPr>
        <w:t xml:space="preserve"> </w:t>
      </w:r>
      <w:proofErr w:type="spellStart"/>
      <w:r w:rsidRPr="00851142">
        <w:rPr>
          <w:rFonts w:ascii="Times New Roman" w:eastAsia="Times New Roman" w:hAnsi="Times New Roman" w:cs="Times New Roman"/>
          <w:sz w:val="24"/>
          <w:szCs w:val="24"/>
          <w:lang w:val="ru-RU"/>
        </w:rPr>
        <w:t>від</w:t>
      </w:r>
      <w:proofErr w:type="spellEnd"/>
      <w:r w:rsidRPr="00244AF0">
        <w:rPr>
          <w:rFonts w:ascii="Times New Roman" w:eastAsia="Times New Roman" w:hAnsi="Times New Roman" w:cs="Times New Roman"/>
          <w:color w:val="7030A0"/>
          <w:sz w:val="24"/>
          <w:szCs w:val="24"/>
          <w:lang w:val="ru-RU"/>
        </w:rPr>
        <w:t xml:space="preserve"> </w:t>
      </w:r>
      <w:proofErr w:type="spellStart"/>
      <w:r w:rsidRPr="00950339">
        <w:rPr>
          <w:rFonts w:ascii="Times New Roman" w:eastAsia="Times New Roman" w:hAnsi="Times New Roman" w:cs="Times New Roman"/>
          <w:sz w:val="24"/>
          <w:szCs w:val="24"/>
          <w:lang w:val="ru-RU"/>
        </w:rPr>
        <w:t>Стенфордського</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університету</w:t>
      </w:r>
      <w:proofErr w:type="spellEnd"/>
      <w:r w:rsidRPr="00950339">
        <w:rPr>
          <w:rFonts w:ascii="Times New Roman" w:eastAsia="Times New Roman" w:hAnsi="Times New Roman" w:cs="Times New Roman"/>
          <w:sz w:val="24"/>
          <w:szCs w:val="24"/>
          <w:lang w:val="ru-RU"/>
        </w:rPr>
        <w:t>.</w:t>
      </w:r>
    </w:p>
    <w:p w14:paraId="66CC02B3" w14:textId="77777777" w:rsidR="00244AF0" w:rsidRPr="00C102D4" w:rsidRDefault="00244AF0" w:rsidP="00244AF0">
      <w:pPr>
        <w:spacing w:before="120" w:after="120"/>
        <w:jc w:val="both"/>
        <w:rPr>
          <w:rFonts w:ascii="Times New Roman" w:eastAsia="Times New Roman" w:hAnsi="Times New Roman" w:cs="Times New Roman"/>
          <w:sz w:val="24"/>
          <w:szCs w:val="24"/>
          <w:lang w:val="ru-RU"/>
        </w:rPr>
      </w:pPr>
      <w:r w:rsidRPr="00950339">
        <w:rPr>
          <w:rFonts w:ascii="Times New Roman" w:eastAsia="Times New Roman" w:hAnsi="Times New Roman" w:cs="Times New Roman"/>
          <w:sz w:val="24"/>
          <w:szCs w:val="24"/>
          <w:lang w:val="ru-RU"/>
        </w:rPr>
        <w:t xml:space="preserve">7. </w:t>
      </w:r>
      <w:r w:rsidRPr="00950339">
        <w:rPr>
          <w:rFonts w:ascii="Times New Roman" w:eastAsia="Times New Roman" w:hAnsi="Times New Roman" w:cs="Times New Roman"/>
          <w:sz w:val="24"/>
          <w:szCs w:val="24"/>
        </w:rPr>
        <w:t>Udemy</w:t>
      </w:r>
      <w:r w:rsidRPr="00950339">
        <w:rPr>
          <w:rFonts w:ascii="Times New Roman" w:eastAsia="Times New Roman" w:hAnsi="Times New Roman" w:cs="Times New Roman"/>
          <w:sz w:val="24"/>
          <w:szCs w:val="24"/>
          <w:lang w:val="ru-RU"/>
        </w:rPr>
        <w:t xml:space="preserve"> - </w:t>
      </w:r>
      <w:proofErr w:type="spellStart"/>
      <w:r w:rsidRPr="00950339">
        <w:rPr>
          <w:rFonts w:ascii="Times New Roman" w:eastAsia="Times New Roman" w:hAnsi="Times New Roman" w:cs="Times New Roman"/>
          <w:sz w:val="24"/>
          <w:szCs w:val="24"/>
          <w:lang w:val="ru-RU"/>
        </w:rPr>
        <w:t>комерційна</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компанія</w:t>
      </w:r>
      <w:proofErr w:type="spellEnd"/>
      <w:r w:rsidR="00851142" w:rsidRPr="00950339">
        <w:rPr>
          <w:rFonts w:ascii="Times New Roman" w:eastAsia="Times New Roman" w:hAnsi="Times New Roman" w:cs="Times New Roman"/>
          <w:sz w:val="24"/>
          <w:szCs w:val="24"/>
          <w:lang w:val="ru-RU"/>
        </w:rPr>
        <w:t>,</w:t>
      </w:r>
      <w:r w:rsidRPr="00950339">
        <w:rPr>
          <w:rFonts w:ascii="Times New Roman" w:eastAsia="Times New Roman" w:hAnsi="Times New Roman" w:cs="Times New Roman"/>
          <w:sz w:val="24"/>
          <w:szCs w:val="24"/>
          <w:lang w:val="ru-RU"/>
        </w:rPr>
        <w:t xml:space="preserve"> </w:t>
      </w:r>
      <w:proofErr w:type="spellStart"/>
      <w:r w:rsidR="00950339" w:rsidRPr="00950339">
        <w:rPr>
          <w:rFonts w:ascii="Times New Roman" w:eastAsia="Times New Roman" w:hAnsi="Times New Roman" w:cs="Times New Roman"/>
          <w:sz w:val="24"/>
          <w:szCs w:val="24"/>
          <w:lang w:val="ru-RU"/>
        </w:rPr>
        <w:t>що</w:t>
      </w:r>
      <w:proofErr w:type="spellEnd"/>
      <w:r w:rsidR="00950339" w:rsidRPr="00950339">
        <w:rPr>
          <w:rFonts w:ascii="Times New Roman" w:eastAsia="Times New Roman" w:hAnsi="Times New Roman" w:cs="Times New Roman"/>
          <w:sz w:val="24"/>
          <w:szCs w:val="24"/>
          <w:lang w:val="ru-RU"/>
        </w:rPr>
        <w:t xml:space="preserve"> </w:t>
      </w:r>
      <w:r w:rsidRPr="00950339">
        <w:rPr>
          <w:rFonts w:ascii="Times New Roman" w:eastAsia="Times New Roman" w:hAnsi="Times New Roman" w:cs="Times New Roman"/>
          <w:sz w:val="24"/>
          <w:szCs w:val="24"/>
          <w:lang w:val="ru-RU"/>
        </w:rPr>
        <w:t xml:space="preserve">запущена в </w:t>
      </w:r>
      <w:proofErr w:type="spellStart"/>
      <w:r w:rsidRPr="00950339">
        <w:rPr>
          <w:rFonts w:ascii="Times New Roman" w:eastAsia="Times New Roman" w:hAnsi="Times New Roman" w:cs="Times New Roman"/>
          <w:sz w:val="24"/>
          <w:szCs w:val="24"/>
          <w:lang w:val="ru-RU"/>
        </w:rPr>
        <w:t>травні</w:t>
      </w:r>
      <w:proofErr w:type="spellEnd"/>
      <w:r w:rsidRPr="00950339">
        <w:rPr>
          <w:rFonts w:ascii="Times New Roman" w:eastAsia="Times New Roman" w:hAnsi="Times New Roman" w:cs="Times New Roman"/>
          <w:sz w:val="24"/>
          <w:szCs w:val="24"/>
          <w:lang w:val="ru-RU"/>
        </w:rPr>
        <w:t xml:space="preserve"> 2010 </w:t>
      </w:r>
      <w:r w:rsidR="00950339" w:rsidRPr="00950339">
        <w:rPr>
          <w:rFonts w:ascii="Times New Roman" w:eastAsia="Times New Roman" w:hAnsi="Times New Roman" w:cs="Times New Roman"/>
          <w:sz w:val="24"/>
          <w:szCs w:val="24"/>
          <w:lang w:val="ru-RU"/>
        </w:rPr>
        <w:t xml:space="preserve">і </w:t>
      </w:r>
      <w:proofErr w:type="spellStart"/>
      <w:r w:rsidRPr="00950339">
        <w:rPr>
          <w:rFonts w:ascii="Times New Roman" w:eastAsia="Times New Roman" w:hAnsi="Times New Roman" w:cs="Times New Roman"/>
          <w:sz w:val="24"/>
          <w:szCs w:val="24"/>
          <w:lang w:val="ru-RU"/>
        </w:rPr>
        <w:t>відрізняється</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від</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раніше</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розглянутих</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проектів</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пода</w:t>
      </w:r>
      <w:r w:rsidR="00950339" w:rsidRPr="00950339">
        <w:rPr>
          <w:rFonts w:ascii="Times New Roman" w:eastAsia="Times New Roman" w:hAnsi="Times New Roman" w:cs="Times New Roman"/>
          <w:sz w:val="24"/>
          <w:szCs w:val="24"/>
          <w:lang w:val="ru-RU"/>
        </w:rPr>
        <w:t>нням</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курсів</w:t>
      </w:r>
      <w:proofErr w:type="spellEnd"/>
      <w:r w:rsidRPr="00950339">
        <w:rPr>
          <w:rFonts w:ascii="Times New Roman" w:eastAsia="Times New Roman" w:hAnsi="Times New Roman" w:cs="Times New Roman"/>
          <w:sz w:val="24"/>
          <w:szCs w:val="24"/>
          <w:lang w:val="ru-RU"/>
        </w:rPr>
        <w:t xml:space="preserve">. Курс в </w:t>
      </w:r>
      <w:r w:rsidRPr="00950339">
        <w:rPr>
          <w:rFonts w:ascii="Times New Roman" w:eastAsia="Times New Roman" w:hAnsi="Times New Roman" w:cs="Times New Roman"/>
          <w:sz w:val="24"/>
          <w:szCs w:val="24"/>
        </w:rPr>
        <w:t>Udemy</w:t>
      </w:r>
      <w:r w:rsidRPr="00950339">
        <w:rPr>
          <w:rFonts w:ascii="Times New Roman" w:eastAsia="Times New Roman" w:hAnsi="Times New Roman" w:cs="Times New Roman"/>
          <w:sz w:val="24"/>
          <w:szCs w:val="24"/>
          <w:lang w:val="ru-RU"/>
        </w:rPr>
        <w:t xml:space="preserve"> - </w:t>
      </w:r>
      <w:proofErr w:type="spellStart"/>
      <w:r w:rsidRPr="00950339">
        <w:rPr>
          <w:rFonts w:ascii="Times New Roman" w:eastAsia="Times New Roman" w:hAnsi="Times New Roman" w:cs="Times New Roman"/>
          <w:sz w:val="24"/>
          <w:szCs w:val="24"/>
          <w:lang w:val="ru-RU"/>
        </w:rPr>
        <w:t>це</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набір</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відеолекцій</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презентацій</w:t>
      </w:r>
      <w:proofErr w:type="spellEnd"/>
      <w:r w:rsidRPr="00950339">
        <w:rPr>
          <w:rFonts w:ascii="Times New Roman" w:eastAsia="Times New Roman" w:hAnsi="Times New Roman" w:cs="Times New Roman"/>
          <w:sz w:val="24"/>
          <w:szCs w:val="24"/>
          <w:lang w:val="ru-RU"/>
        </w:rPr>
        <w:t xml:space="preserve"> і тексту. </w:t>
      </w:r>
      <w:proofErr w:type="spellStart"/>
      <w:r w:rsidRPr="00950339">
        <w:rPr>
          <w:rFonts w:ascii="Times New Roman" w:eastAsia="Times New Roman" w:hAnsi="Times New Roman" w:cs="Times New Roman"/>
          <w:sz w:val="24"/>
          <w:szCs w:val="24"/>
          <w:lang w:val="ru-RU"/>
        </w:rPr>
        <w:t>Нема</w:t>
      </w:r>
      <w:r w:rsidR="00950339" w:rsidRPr="00950339">
        <w:rPr>
          <w:rFonts w:ascii="Times New Roman" w:eastAsia="Times New Roman" w:hAnsi="Times New Roman" w:cs="Times New Roman"/>
          <w:sz w:val="24"/>
          <w:szCs w:val="24"/>
          <w:lang w:val="ru-RU"/>
        </w:rPr>
        <w:t>є</w:t>
      </w:r>
      <w:proofErr w:type="spellEnd"/>
      <w:r w:rsidR="00950339" w:rsidRPr="00950339">
        <w:rPr>
          <w:rFonts w:ascii="Times New Roman" w:eastAsia="Times New Roman" w:hAnsi="Times New Roman" w:cs="Times New Roman"/>
          <w:sz w:val="24"/>
          <w:szCs w:val="24"/>
          <w:lang w:val="ru-RU"/>
        </w:rPr>
        <w:t xml:space="preserve"> </w:t>
      </w:r>
      <w:proofErr w:type="spellStart"/>
      <w:r w:rsidR="00950339" w:rsidRPr="00950339">
        <w:rPr>
          <w:rFonts w:ascii="Times New Roman" w:eastAsia="Times New Roman" w:hAnsi="Times New Roman" w:cs="Times New Roman"/>
          <w:sz w:val="24"/>
          <w:szCs w:val="24"/>
          <w:lang w:val="ru-RU"/>
        </w:rPr>
        <w:t>обмежень</w:t>
      </w:r>
      <w:proofErr w:type="spellEnd"/>
      <w:r w:rsidR="00950339" w:rsidRPr="00950339">
        <w:rPr>
          <w:rFonts w:ascii="Times New Roman" w:eastAsia="Times New Roman" w:hAnsi="Times New Roman" w:cs="Times New Roman"/>
          <w:sz w:val="24"/>
          <w:szCs w:val="24"/>
          <w:lang w:val="ru-RU"/>
        </w:rPr>
        <w:t xml:space="preserve"> за часом </w:t>
      </w:r>
      <w:proofErr w:type="spellStart"/>
      <w:r w:rsidR="00950339" w:rsidRPr="00950339">
        <w:rPr>
          <w:rFonts w:ascii="Times New Roman" w:eastAsia="Times New Roman" w:hAnsi="Times New Roman" w:cs="Times New Roman"/>
          <w:sz w:val="24"/>
          <w:szCs w:val="24"/>
          <w:lang w:val="ru-RU"/>
        </w:rPr>
        <w:t>проходження</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п</w:t>
      </w:r>
      <w:r w:rsidR="00950339" w:rsidRPr="00950339">
        <w:rPr>
          <w:rFonts w:ascii="Times New Roman" w:eastAsia="Times New Roman" w:hAnsi="Times New Roman" w:cs="Times New Roman"/>
          <w:sz w:val="24"/>
          <w:szCs w:val="24"/>
          <w:lang w:val="ru-RU"/>
        </w:rPr>
        <w:t>рактичних</w:t>
      </w:r>
      <w:proofErr w:type="spellEnd"/>
      <w:r w:rsidR="00950339" w:rsidRPr="00950339">
        <w:rPr>
          <w:rFonts w:ascii="Times New Roman" w:eastAsia="Times New Roman" w:hAnsi="Times New Roman" w:cs="Times New Roman"/>
          <w:sz w:val="24"/>
          <w:szCs w:val="24"/>
          <w:lang w:val="ru-RU"/>
        </w:rPr>
        <w:t xml:space="preserve"> </w:t>
      </w:r>
      <w:proofErr w:type="spellStart"/>
      <w:r w:rsidR="00950339" w:rsidRPr="00950339">
        <w:rPr>
          <w:rFonts w:ascii="Times New Roman" w:eastAsia="Times New Roman" w:hAnsi="Times New Roman" w:cs="Times New Roman"/>
          <w:sz w:val="24"/>
          <w:szCs w:val="24"/>
          <w:lang w:val="ru-RU"/>
        </w:rPr>
        <w:t>завдань</w:t>
      </w:r>
      <w:proofErr w:type="spellEnd"/>
      <w:r w:rsidR="00950339" w:rsidRPr="00950339">
        <w:rPr>
          <w:rFonts w:ascii="Times New Roman" w:eastAsia="Times New Roman" w:hAnsi="Times New Roman" w:cs="Times New Roman"/>
          <w:sz w:val="24"/>
          <w:szCs w:val="24"/>
          <w:lang w:val="ru-RU"/>
        </w:rPr>
        <w:t xml:space="preserve"> та </w:t>
      </w:r>
      <w:proofErr w:type="spellStart"/>
      <w:r w:rsidR="00950339" w:rsidRPr="00950339">
        <w:rPr>
          <w:rFonts w:ascii="Times New Roman" w:eastAsia="Times New Roman" w:hAnsi="Times New Roman" w:cs="Times New Roman"/>
          <w:sz w:val="24"/>
          <w:szCs w:val="24"/>
          <w:lang w:val="ru-RU"/>
        </w:rPr>
        <w:t>колективною</w:t>
      </w:r>
      <w:proofErr w:type="spellEnd"/>
      <w:r w:rsidR="00950339" w:rsidRPr="00950339">
        <w:rPr>
          <w:rFonts w:ascii="Times New Roman" w:eastAsia="Times New Roman" w:hAnsi="Times New Roman" w:cs="Times New Roman"/>
          <w:sz w:val="24"/>
          <w:szCs w:val="24"/>
          <w:lang w:val="ru-RU"/>
        </w:rPr>
        <w:t xml:space="preserve"> </w:t>
      </w:r>
      <w:proofErr w:type="spellStart"/>
      <w:r w:rsidR="00950339" w:rsidRPr="00950339">
        <w:rPr>
          <w:rFonts w:ascii="Times New Roman" w:eastAsia="Times New Roman" w:hAnsi="Times New Roman" w:cs="Times New Roman"/>
          <w:sz w:val="24"/>
          <w:szCs w:val="24"/>
          <w:lang w:val="ru-RU"/>
        </w:rPr>
        <w:t>взаємодією</w:t>
      </w:r>
      <w:proofErr w:type="spellEnd"/>
      <w:r w:rsidRPr="00950339">
        <w:rPr>
          <w:rFonts w:ascii="Times New Roman" w:eastAsia="Times New Roman" w:hAnsi="Times New Roman" w:cs="Times New Roman"/>
          <w:sz w:val="24"/>
          <w:szCs w:val="24"/>
          <w:lang w:val="ru-RU"/>
        </w:rPr>
        <w:t xml:space="preserve">. Тут </w:t>
      </w:r>
      <w:proofErr w:type="spellStart"/>
      <w:r w:rsidRPr="00950339">
        <w:rPr>
          <w:rFonts w:ascii="Times New Roman" w:eastAsia="Times New Roman" w:hAnsi="Times New Roman" w:cs="Times New Roman"/>
          <w:sz w:val="24"/>
          <w:szCs w:val="24"/>
          <w:lang w:val="ru-RU"/>
        </w:rPr>
        <w:t>представлені</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безкоштовні</w:t>
      </w:r>
      <w:proofErr w:type="spellEnd"/>
      <w:r w:rsidRPr="00950339">
        <w:rPr>
          <w:rFonts w:ascii="Times New Roman" w:eastAsia="Times New Roman" w:hAnsi="Times New Roman" w:cs="Times New Roman"/>
          <w:sz w:val="24"/>
          <w:szCs w:val="24"/>
          <w:lang w:val="ru-RU"/>
        </w:rPr>
        <w:t xml:space="preserve"> і </w:t>
      </w:r>
      <w:proofErr w:type="spellStart"/>
      <w:r w:rsidRPr="00950339">
        <w:rPr>
          <w:rFonts w:ascii="Times New Roman" w:eastAsia="Times New Roman" w:hAnsi="Times New Roman" w:cs="Times New Roman"/>
          <w:sz w:val="24"/>
          <w:szCs w:val="24"/>
          <w:lang w:val="ru-RU"/>
        </w:rPr>
        <w:t>платні</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курси</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середній</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діапазон</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цін</w:t>
      </w:r>
      <w:proofErr w:type="spellEnd"/>
      <w:r w:rsidRPr="00950339">
        <w:rPr>
          <w:rFonts w:ascii="Times New Roman" w:eastAsia="Times New Roman" w:hAnsi="Times New Roman" w:cs="Times New Roman"/>
          <w:sz w:val="24"/>
          <w:szCs w:val="24"/>
          <w:lang w:val="ru-RU"/>
        </w:rPr>
        <w:t xml:space="preserve"> 10 - 200 $ за курс) на </w:t>
      </w:r>
      <w:proofErr w:type="spellStart"/>
      <w:r w:rsidRPr="00950339">
        <w:rPr>
          <w:rFonts w:ascii="Times New Roman" w:eastAsia="Times New Roman" w:hAnsi="Times New Roman" w:cs="Times New Roman"/>
          <w:sz w:val="24"/>
          <w:szCs w:val="24"/>
          <w:lang w:val="ru-RU"/>
        </w:rPr>
        <w:t>найрізноманітнішу</w:t>
      </w:r>
      <w:proofErr w:type="spellEnd"/>
      <w:r w:rsidRPr="00950339">
        <w:rPr>
          <w:rFonts w:ascii="Times New Roman" w:eastAsia="Times New Roman" w:hAnsi="Times New Roman" w:cs="Times New Roman"/>
          <w:sz w:val="24"/>
          <w:szCs w:val="24"/>
          <w:lang w:val="ru-RU"/>
        </w:rPr>
        <w:t xml:space="preserve"> тематику, </w:t>
      </w:r>
      <w:proofErr w:type="spellStart"/>
      <w:r w:rsidRPr="00950339">
        <w:rPr>
          <w:rFonts w:ascii="Times New Roman" w:eastAsia="Times New Roman" w:hAnsi="Times New Roman" w:cs="Times New Roman"/>
          <w:sz w:val="24"/>
          <w:szCs w:val="24"/>
          <w:lang w:val="ru-RU"/>
        </w:rPr>
        <w:t>інструктором</w:t>
      </w:r>
      <w:proofErr w:type="spellEnd"/>
      <w:r w:rsidRPr="00950339">
        <w:rPr>
          <w:rFonts w:ascii="Times New Roman" w:eastAsia="Times New Roman" w:hAnsi="Times New Roman" w:cs="Times New Roman"/>
          <w:sz w:val="24"/>
          <w:szCs w:val="24"/>
          <w:lang w:val="ru-RU"/>
        </w:rPr>
        <w:t xml:space="preserve"> тут </w:t>
      </w:r>
      <w:proofErr w:type="spellStart"/>
      <w:r w:rsidRPr="00950339">
        <w:rPr>
          <w:rFonts w:ascii="Times New Roman" w:eastAsia="Times New Roman" w:hAnsi="Times New Roman" w:cs="Times New Roman"/>
          <w:sz w:val="24"/>
          <w:szCs w:val="24"/>
          <w:lang w:val="ru-RU"/>
        </w:rPr>
        <w:t>може</w:t>
      </w:r>
      <w:proofErr w:type="spellEnd"/>
      <w:r w:rsidRPr="00950339">
        <w:rPr>
          <w:rFonts w:ascii="Times New Roman" w:eastAsia="Times New Roman" w:hAnsi="Times New Roman" w:cs="Times New Roman"/>
          <w:sz w:val="24"/>
          <w:szCs w:val="24"/>
          <w:lang w:val="ru-RU"/>
        </w:rPr>
        <w:t xml:space="preserve"> бути </w:t>
      </w:r>
      <w:proofErr w:type="spellStart"/>
      <w:r w:rsidRPr="00950339">
        <w:rPr>
          <w:rFonts w:ascii="Times New Roman" w:eastAsia="Times New Roman" w:hAnsi="Times New Roman" w:cs="Times New Roman"/>
          <w:sz w:val="24"/>
          <w:szCs w:val="24"/>
          <w:lang w:val="ru-RU"/>
        </w:rPr>
        <w:t>кожен</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що</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призвело</w:t>
      </w:r>
      <w:proofErr w:type="spellEnd"/>
      <w:r w:rsidRPr="00950339">
        <w:rPr>
          <w:rFonts w:ascii="Times New Roman" w:eastAsia="Times New Roman" w:hAnsi="Times New Roman" w:cs="Times New Roman"/>
          <w:sz w:val="24"/>
          <w:szCs w:val="24"/>
          <w:lang w:val="ru-RU"/>
        </w:rPr>
        <w:t xml:space="preserve"> до </w:t>
      </w:r>
      <w:proofErr w:type="spellStart"/>
      <w:r w:rsidRPr="00950339">
        <w:rPr>
          <w:rFonts w:ascii="Times New Roman" w:eastAsia="Times New Roman" w:hAnsi="Times New Roman" w:cs="Times New Roman"/>
          <w:sz w:val="24"/>
          <w:szCs w:val="24"/>
          <w:lang w:val="ru-RU"/>
        </w:rPr>
        <w:t>напливу</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сміттєвого</w:t>
      </w:r>
      <w:proofErr w:type="spellEnd"/>
      <w:r w:rsidRPr="00950339">
        <w:rPr>
          <w:rFonts w:ascii="Times New Roman" w:eastAsia="Times New Roman" w:hAnsi="Times New Roman" w:cs="Times New Roman"/>
          <w:sz w:val="24"/>
          <w:szCs w:val="24"/>
          <w:lang w:val="ru-RU"/>
        </w:rPr>
        <w:t xml:space="preserve">" контенту. </w:t>
      </w:r>
      <w:proofErr w:type="spellStart"/>
      <w:r w:rsidRPr="00950339">
        <w:rPr>
          <w:rFonts w:ascii="Times New Roman" w:eastAsia="Times New Roman" w:hAnsi="Times New Roman" w:cs="Times New Roman"/>
          <w:sz w:val="24"/>
          <w:szCs w:val="24"/>
          <w:lang w:val="ru-RU"/>
        </w:rPr>
        <w:t>Приклади</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популярних</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курсів</w:t>
      </w:r>
      <w:proofErr w:type="spellEnd"/>
      <w:r w:rsidRPr="00950339">
        <w:rPr>
          <w:rFonts w:ascii="Times New Roman" w:eastAsia="Times New Roman" w:hAnsi="Times New Roman" w:cs="Times New Roman"/>
          <w:sz w:val="24"/>
          <w:szCs w:val="24"/>
          <w:lang w:val="ru-RU"/>
        </w:rPr>
        <w:t xml:space="preserve"> - </w:t>
      </w:r>
      <w:r w:rsidRPr="00950339">
        <w:rPr>
          <w:rFonts w:ascii="Times New Roman" w:eastAsia="Times New Roman" w:hAnsi="Times New Roman" w:cs="Times New Roman"/>
          <w:sz w:val="24"/>
          <w:szCs w:val="24"/>
        </w:rPr>
        <w:t>Advanced</w:t>
      </w:r>
      <w:r w:rsidRPr="00950339">
        <w:rPr>
          <w:rFonts w:ascii="Times New Roman" w:eastAsia="Times New Roman" w:hAnsi="Times New Roman" w:cs="Times New Roman"/>
          <w:sz w:val="24"/>
          <w:szCs w:val="24"/>
          <w:lang w:val="ru-RU"/>
        </w:rPr>
        <w:t xml:space="preserve"> </w:t>
      </w:r>
      <w:r w:rsidRPr="00950339">
        <w:rPr>
          <w:rFonts w:ascii="Times New Roman" w:eastAsia="Times New Roman" w:hAnsi="Times New Roman" w:cs="Times New Roman"/>
          <w:sz w:val="24"/>
          <w:szCs w:val="24"/>
        </w:rPr>
        <w:t>Excel</w:t>
      </w:r>
      <w:r w:rsidRPr="00950339">
        <w:rPr>
          <w:rFonts w:ascii="Times New Roman" w:eastAsia="Times New Roman" w:hAnsi="Times New Roman" w:cs="Times New Roman"/>
          <w:sz w:val="24"/>
          <w:szCs w:val="24"/>
          <w:lang w:val="ru-RU"/>
        </w:rPr>
        <w:t xml:space="preserve">, </w:t>
      </w:r>
      <w:r w:rsidRPr="00950339">
        <w:rPr>
          <w:rFonts w:ascii="Times New Roman" w:eastAsia="Times New Roman" w:hAnsi="Times New Roman" w:cs="Times New Roman"/>
          <w:sz w:val="24"/>
          <w:szCs w:val="24"/>
        </w:rPr>
        <w:t>Lean</w:t>
      </w:r>
      <w:r w:rsidRPr="00950339">
        <w:rPr>
          <w:rFonts w:ascii="Times New Roman" w:eastAsia="Times New Roman" w:hAnsi="Times New Roman" w:cs="Times New Roman"/>
          <w:sz w:val="24"/>
          <w:szCs w:val="24"/>
          <w:lang w:val="ru-RU"/>
        </w:rPr>
        <w:t xml:space="preserve"> </w:t>
      </w:r>
      <w:r w:rsidRPr="00950339">
        <w:rPr>
          <w:rFonts w:ascii="Times New Roman" w:eastAsia="Times New Roman" w:hAnsi="Times New Roman" w:cs="Times New Roman"/>
          <w:sz w:val="24"/>
          <w:szCs w:val="24"/>
        </w:rPr>
        <w:t>Startup</w:t>
      </w:r>
      <w:r w:rsidRPr="00950339">
        <w:rPr>
          <w:rFonts w:ascii="Times New Roman" w:eastAsia="Times New Roman" w:hAnsi="Times New Roman" w:cs="Times New Roman"/>
          <w:sz w:val="24"/>
          <w:szCs w:val="24"/>
          <w:lang w:val="ru-RU"/>
        </w:rPr>
        <w:t xml:space="preserve">, </w:t>
      </w:r>
      <w:r w:rsidRPr="00950339">
        <w:rPr>
          <w:rFonts w:ascii="Times New Roman" w:eastAsia="Times New Roman" w:hAnsi="Times New Roman" w:cs="Times New Roman"/>
          <w:sz w:val="24"/>
          <w:szCs w:val="24"/>
        </w:rPr>
        <w:t>Photography</w:t>
      </w:r>
      <w:r w:rsidRPr="00950339">
        <w:rPr>
          <w:rFonts w:ascii="Times New Roman" w:eastAsia="Times New Roman" w:hAnsi="Times New Roman" w:cs="Times New Roman"/>
          <w:sz w:val="24"/>
          <w:szCs w:val="24"/>
          <w:lang w:val="ru-RU"/>
        </w:rPr>
        <w:t xml:space="preserve"> </w:t>
      </w:r>
      <w:r w:rsidRPr="00950339">
        <w:rPr>
          <w:rFonts w:ascii="Times New Roman" w:eastAsia="Times New Roman" w:hAnsi="Times New Roman" w:cs="Times New Roman"/>
          <w:sz w:val="24"/>
          <w:szCs w:val="24"/>
        </w:rPr>
        <w:t>Course</w:t>
      </w:r>
      <w:r w:rsidRPr="00950339">
        <w:rPr>
          <w:rFonts w:ascii="Times New Roman" w:eastAsia="Times New Roman" w:hAnsi="Times New Roman" w:cs="Times New Roman"/>
          <w:sz w:val="24"/>
          <w:szCs w:val="24"/>
          <w:lang w:val="ru-RU"/>
        </w:rPr>
        <w:t xml:space="preserve">. Тут </w:t>
      </w:r>
      <w:proofErr w:type="spellStart"/>
      <w:r w:rsidRPr="00950339">
        <w:rPr>
          <w:rFonts w:ascii="Times New Roman" w:eastAsia="Times New Roman" w:hAnsi="Times New Roman" w:cs="Times New Roman"/>
          <w:sz w:val="24"/>
          <w:szCs w:val="24"/>
          <w:lang w:val="ru-RU"/>
        </w:rPr>
        <w:t>він</w:t>
      </w:r>
      <w:proofErr w:type="spellEnd"/>
      <w:r w:rsidRPr="00950339">
        <w:rPr>
          <w:rFonts w:ascii="Times New Roman" w:eastAsia="Times New Roman" w:hAnsi="Times New Roman" w:cs="Times New Roman"/>
          <w:sz w:val="24"/>
          <w:szCs w:val="24"/>
          <w:lang w:val="ru-RU"/>
        </w:rPr>
        <w:t xml:space="preserve"> представлений як </w:t>
      </w:r>
      <w:proofErr w:type="spellStart"/>
      <w:r w:rsidRPr="00950339">
        <w:rPr>
          <w:rFonts w:ascii="Times New Roman" w:eastAsia="Times New Roman" w:hAnsi="Times New Roman" w:cs="Times New Roman"/>
          <w:sz w:val="24"/>
          <w:szCs w:val="24"/>
          <w:lang w:val="ru-RU"/>
        </w:rPr>
        <w:t>найбільш</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комерційно</w:t>
      </w:r>
      <w:proofErr w:type="spellEnd"/>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успішний</w:t>
      </w:r>
      <w:proofErr w:type="spellEnd"/>
      <w:r w:rsidRPr="00950339">
        <w:rPr>
          <w:rFonts w:ascii="Times New Roman" w:eastAsia="Times New Roman" w:hAnsi="Times New Roman" w:cs="Times New Roman"/>
          <w:sz w:val="24"/>
          <w:szCs w:val="24"/>
          <w:lang w:val="ru-RU"/>
        </w:rPr>
        <w:t xml:space="preserve"> проект. </w:t>
      </w:r>
      <w:r w:rsidRPr="00950339">
        <w:rPr>
          <w:rFonts w:ascii="Times New Roman" w:eastAsia="Times New Roman" w:hAnsi="Times New Roman" w:cs="Times New Roman"/>
          <w:sz w:val="24"/>
          <w:szCs w:val="24"/>
        </w:rPr>
        <w:t>Udemy</w:t>
      </w:r>
      <w:r w:rsidRPr="00950339">
        <w:rPr>
          <w:rFonts w:ascii="Times New Roman" w:eastAsia="Times New Roman" w:hAnsi="Times New Roman" w:cs="Times New Roman"/>
          <w:sz w:val="24"/>
          <w:szCs w:val="24"/>
          <w:lang w:val="ru-RU"/>
        </w:rPr>
        <w:t xml:space="preserve"> </w:t>
      </w:r>
      <w:proofErr w:type="spellStart"/>
      <w:r w:rsidRPr="00950339">
        <w:rPr>
          <w:rFonts w:ascii="Times New Roman" w:eastAsia="Times New Roman" w:hAnsi="Times New Roman" w:cs="Times New Roman"/>
          <w:sz w:val="24"/>
          <w:szCs w:val="24"/>
          <w:lang w:val="ru-RU"/>
        </w:rPr>
        <w:t>повідомляє</w:t>
      </w:r>
      <w:proofErr w:type="spellEnd"/>
      <w:r w:rsidRPr="00950339">
        <w:rPr>
          <w:rFonts w:ascii="Times New Roman" w:eastAsia="Times New Roman" w:hAnsi="Times New Roman" w:cs="Times New Roman"/>
          <w:sz w:val="24"/>
          <w:szCs w:val="24"/>
          <w:lang w:val="ru-RU"/>
        </w:rPr>
        <w:t>,</w:t>
      </w:r>
      <w:r w:rsidRPr="00244AF0">
        <w:rPr>
          <w:rFonts w:ascii="Times New Roman" w:eastAsia="Times New Roman" w:hAnsi="Times New Roman" w:cs="Times New Roman"/>
          <w:color w:val="7030A0"/>
          <w:sz w:val="24"/>
          <w:szCs w:val="24"/>
          <w:lang w:val="ru-RU"/>
        </w:rPr>
        <w:t xml:space="preserve"> </w:t>
      </w:r>
      <w:proofErr w:type="spellStart"/>
      <w:r w:rsidRPr="00C102D4">
        <w:rPr>
          <w:rFonts w:ascii="Times New Roman" w:eastAsia="Times New Roman" w:hAnsi="Times New Roman" w:cs="Times New Roman"/>
          <w:sz w:val="24"/>
          <w:szCs w:val="24"/>
          <w:lang w:val="ru-RU"/>
        </w:rPr>
        <w:t>що</w:t>
      </w:r>
      <w:proofErr w:type="spellEnd"/>
      <w:r w:rsidRPr="00C102D4">
        <w:rPr>
          <w:rFonts w:ascii="Times New Roman" w:eastAsia="Times New Roman" w:hAnsi="Times New Roman" w:cs="Times New Roman"/>
          <w:sz w:val="24"/>
          <w:szCs w:val="24"/>
          <w:lang w:val="ru-RU"/>
        </w:rPr>
        <w:t xml:space="preserve"> </w:t>
      </w:r>
      <w:proofErr w:type="spellStart"/>
      <w:r w:rsidRPr="00C102D4">
        <w:rPr>
          <w:rFonts w:ascii="Times New Roman" w:eastAsia="Times New Roman" w:hAnsi="Times New Roman" w:cs="Times New Roman"/>
          <w:sz w:val="24"/>
          <w:szCs w:val="24"/>
          <w:lang w:val="ru-RU"/>
        </w:rPr>
        <w:t>їх</w:t>
      </w:r>
      <w:proofErr w:type="spellEnd"/>
      <w:r w:rsidRPr="00C102D4">
        <w:rPr>
          <w:rFonts w:ascii="Times New Roman" w:eastAsia="Times New Roman" w:hAnsi="Times New Roman" w:cs="Times New Roman"/>
          <w:sz w:val="24"/>
          <w:szCs w:val="24"/>
          <w:lang w:val="ru-RU"/>
        </w:rPr>
        <w:t xml:space="preserve"> топ 10 </w:t>
      </w:r>
      <w:proofErr w:type="spellStart"/>
      <w:r w:rsidRPr="00C102D4">
        <w:rPr>
          <w:rFonts w:ascii="Times New Roman" w:eastAsia="Times New Roman" w:hAnsi="Times New Roman" w:cs="Times New Roman"/>
          <w:sz w:val="24"/>
          <w:szCs w:val="24"/>
          <w:lang w:val="ru-RU"/>
        </w:rPr>
        <w:t>інструкторів</w:t>
      </w:r>
      <w:proofErr w:type="spellEnd"/>
      <w:r w:rsidRPr="00C102D4">
        <w:rPr>
          <w:rFonts w:ascii="Times New Roman" w:eastAsia="Times New Roman" w:hAnsi="Times New Roman" w:cs="Times New Roman"/>
          <w:sz w:val="24"/>
          <w:szCs w:val="24"/>
          <w:lang w:val="ru-RU"/>
        </w:rPr>
        <w:t xml:space="preserve"> </w:t>
      </w:r>
      <w:proofErr w:type="spellStart"/>
      <w:r w:rsidRPr="00C102D4">
        <w:rPr>
          <w:rFonts w:ascii="Times New Roman" w:eastAsia="Times New Roman" w:hAnsi="Times New Roman" w:cs="Times New Roman"/>
          <w:sz w:val="24"/>
          <w:szCs w:val="24"/>
          <w:lang w:val="ru-RU"/>
        </w:rPr>
        <w:t>заробили</w:t>
      </w:r>
      <w:proofErr w:type="spellEnd"/>
      <w:r w:rsidRPr="00C102D4">
        <w:rPr>
          <w:rFonts w:ascii="Times New Roman" w:eastAsia="Times New Roman" w:hAnsi="Times New Roman" w:cs="Times New Roman"/>
          <w:sz w:val="24"/>
          <w:szCs w:val="24"/>
          <w:lang w:val="ru-RU"/>
        </w:rPr>
        <w:t xml:space="preserve"> 1.6 млн. $ (За результатами </w:t>
      </w:r>
      <w:proofErr w:type="spellStart"/>
      <w:r w:rsidRPr="00C102D4">
        <w:rPr>
          <w:rFonts w:ascii="Times New Roman" w:eastAsia="Times New Roman" w:hAnsi="Times New Roman" w:cs="Times New Roman"/>
          <w:sz w:val="24"/>
          <w:szCs w:val="24"/>
          <w:lang w:val="ru-RU"/>
        </w:rPr>
        <w:t>травня</w:t>
      </w:r>
      <w:proofErr w:type="spellEnd"/>
      <w:r w:rsidRPr="00C102D4">
        <w:rPr>
          <w:rFonts w:ascii="Times New Roman" w:eastAsia="Times New Roman" w:hAnsi="Times New Roman" w:cs="Times New Roman"/>
          <w:sz w:val="24"/>
          <w:szCs w:val="24"/>
          <w:lang w:val="ru-RU"/>
        </w:rPr>
        <w:t xml:space="preserve"> 2012 року).</w:t>
      </w:r>
    </w:p>
    <w:p w14:paraId="3B907D7F" w14:textId="77777777" w:rsidR="00244AF0" w:rsidRPr="00244AF0" w:rsidRDefault="00244AF0" w:rsidP="00C4619A">
      <w:pPr>
        <w:spacing w:before="120" w:after="120"/>
        <w:jc w:val="both"/>
        <w:rPr>
          <w:rFonts w:ascii="Times New Roman" w:eastAsia="Times New Roman" w:hAnsi="Times New Roman" w:cs="Times New Roman"/>
          <w:sz w:val="24"/>
          <w:szCs w:val="24"/>
          <w:lang w:val="ru-RU"/>
        </w:rPr>
      </w:pPr>
    </w:p>
    <w:p w14:paraId="312B3D44" w14:textId="77777777" w:rsidR="0047796D" w:rsidRPr="007A35BE" w:rsidRDefault="007A35BE" w:rsidP="00C4619A">
      <w:pPr>
        <w:pStyle w:val="Heading2"/>
        <w:spacing w:before="120" w:after="120"/>
        <w:rPr>
          <w:rFonts w:ascii="Times New Roman" w:eastAsia="Times New Roman" w:hAnsi="Times New Roman" w:cs="Times New Roman"/>
          <w:b/>
          <w:i/>
          <w:color w:val="auto"/>
          <w:sz w:val="24"/>
          <w:szCs w:val="24"/>
          <w:lang w:val="ru-RU"/>
        </w:rPr>
      </w:pPr>
      <w:bookmarkStart w:id="5" w:name="_Toc14725660"/>
      <w:proofErr w:type="spellStart"/>
      <w:r w:rsidRPr="007A35BE">
        <w:rPr>
          <w:rFonts w:ascii="Times New Roman" w:eastAsia="Times New Roman" w:hAnsi="Times New Roman" w:cs="Times New Roman"/>
          <w:b/>
          <w:i/>
          <w:color w:val="auto"/>
          <w:sz w:val="24"/>
          <w:szCs w:val="24"/>
          <w:lang w:val="ru-RU"/>
        </w:rPr>
        <w:t>Висновки</w:t>
      </w:r>
      <w:bookmarkEnd w:id="5"/>
      <w:proofErr w:type="spellEnd"/>
    </w:p>
    <w:p w14:paraId="62DA2228" w14:textId="77777777" w:rsidR="0047796D" w:rsidRPr="0047796D" w:rsidRDefault="0047796D" w:rsidP="00C4619A">
      <w:pPr>
        <w:spacing w:before="120" w:after="120"/>
        <w:jc w:val="both"/>
        <w:rPr>
          <w:rFonts w:ascii="Times New Roman" w:eastAsia="Times New Roman" w:hAnsi="Times New Roman" w:cs="Times New Roman"/>
          <w:sz w:val="24"/>
          <w:szCs w:val="24"/>
          <w:lang w:val="ru-RU"/>
        </w:rPr>
      </w:pPr>
      <w:r w:rsidRPr="004D4A39">
        <w:rPr>
          <w:rFonts w:ascii="Times New Roman" w:eastAsia="Times New Roman" w:hAnsi="Times New Roman" w:cs="Times New Roman"/>
          <w:sz w:val="24"/>
          <w:szCs w:val="24"/>
        </w:rPr>
        <w:t>MOOC</w:t>
      </w:r>
      <w:r w:rsidRPr="0047796D">
        <w:rPr>
          <w:rFonts w:ascii="Times New Roman" w:eastAsia="Times New Roman" w:hAnsi="Times New Roman" w:cs="Times New Roman"/>
          <w:sz w:val="24"/>
          <w:szCs w:val="24"/>
          <w:lang w:val="ru-RU"/>
        </w:rPr>
        <w:t xml:space="preserve"> проекты еще не нашли устойчивой бизнес модели, </w:t>
      </w:r>
      <w:proofErr w:type="gramStart"/>
      <w:r w:rsidRPr="0047796D">
        <w:rPr>
          <w:rFonts w:ascii="Times New Roman" w:eastAsia="Times New Roman" w:hAnsi="Times New Roman" w:cs="Times New Roman"/>
          <w:sz w:val="24"/>
          <w:szCs w:val="24"/>
          <w:lang w:val="ru-RU"/>
        </w:rPr>
        <w:t xml:space="preserve">но </w:t>
      </w:r>
      <w:r w:rsidRPr="004D4A39">
        <w:rPr>
          <w:rFonts w:ascii="Times New Roman" w:eastAsia="Times New Roman" w:hAnsi="Times New Roman" w:cs="Times New Roman"/>
          <w:sz w:val="24"/>
          <w:szCs w:val="24"/>
        </w:rPr>
        <w:t> </w:t>
      </w:r>
      <w:r w:rsidRPr="0047796D">
        <w:rPr>
          <w:rFonts w:ascii="Times New Roman" w:eastAsia="Times New Roman" w:hAnsi="Times New Roman" w:cs="Times New Roman"/>
          <w:sz w:val="24"/>
          <w:szCs w:val="24"/>
          <w:lang w:val="ru-RU"/>
        </w:rPr>
        <w:t>смогли</w:t>
      </w:r>
      <w:proofErr w:type="gramEnd"/>
      <w:r w:rsidRPr="0047796D">
        <w:rPr>
          <w:rFonts w:ascii="Times New Roman" w:eastAsia="Times New Roman" w:hAnsi="Times New Roman" w:cs="Times New Roman"/>
          <w:sz w:val="24"/>
          <w:szCs w:val="24"/>
          <w:lang w:val="ru-RU"/>
        </w:rPr>
        <w:t xml:space="preserve"> привлечь большую аудиторию обучающихся и преподавателей. Пример </w:t>
      </w:r>
      <w:r w:rsidRPr="004D4A39">
        <w:rPr>
          <w:rFonts w:ascii="Times New Roman" w:eastAsia="Times New Roman" w:hAnsi="Times New Roman" w:cs="Times New Roman"/>
          <w:sz w:val="24"/>
          <w:szCs w:val="24"/>
        </w:rPr>
        <w:t>Udemy</w:t>
      </w:r>
      <w:r w:rsidRPr="0047796D">
        <w:rPr>
          <w:rFonts w:ascii="Times New Roman" w:eastAsia="Times New Roman" w:hAnsi="Times New Roman" w:cs="Times New Roman"/>
          <w:sz w:val="24"/>
          <w:szCs w:val="24"/>
          <w:lang w:val="ru-RU"/>
        </w:rPr>
        <w:t xml:space="preserve"> показывает, что люди готовы платить за хорошие курсы, но </w:t>
      </w:r>
      <w:r w:rsidRPr="004D4A39">
        <w:rPr>
          <w:rFonts w:ascii="Times New Roman" w:eastAsia="Times New Roman" w:hAnsi="Times New Roman" w:cs="Times New Roman"/>
          <w:sz w:val="24"/>
          <w:szCs w:val="24"/>
        </w:rPr>
        <w:t>Coursera</w:t>
      </w:r>
      <w:r w:rsidRPr="0047796D">
        <w:rPr>
          <w:rFonts w:ascii="Times New Roman" w:eastAsia="Times New Roman" w:hAnsi="Times New Roman" w:cs="Times New Roman"/>
          <w:sz w:val="24"/>
          <w:szCs w:val="24"/>
          <w:lang w:val="ru-RU"/>
        </w:rPr>
        <w:t xml:space="preserve">, </w:t>
      </w:r>
      <w:r w:rsidRPr="004D4A39">
        <w:rPr>
          <w:rFonts w:ascii="Times New Roman" w:eastAsia="Times New Roman" w:hAnsi="Times New Roman" w:cs="Times New Roman"/>
          <w:sz w:val="24"/>
          <w:szCs w:val="24"/>
        </w:rPr>
        <w:t>Udacity</w:t>
      </w:r>
      <w:r w:rsidRPr="0047796D">
        <w:rPr>
          <w:rFonts w:ascii="Times New Roman" w:eastAsia="Times New Roman" w:hAnsi="Times New Roman" w:cs="Times New Roman"/>
          <w:sz w:val="24"/>
          <w:szCs w:val="24"/>
          <w:lang w:val="ru-RU"/>
        </w:rPr>
        <w:t xml:space="preserve"> и </w:t>
      </w:r>
      <w:r w:rsidRPr="004D4A39">
        <w:rPr>
          <w:rFonts w:ascii="Times New Roman" w:eastAsia="Times New Roman" w:hAnsi="Times New Roman" w:cs="Times New Roman"/>
          <w:sz w:val="24"/>
          <w:szCs w:val="24"/>
        </w:rPr>
        <w:t>edX</w:t>
      </w:r>
      <w:r w:rsidRPr="0047796D">
        <w:rPr>
          <w:rFonts w:ascii="Times New Roman" w:eastAsia="Times New Roman" w:hAnsi="Times New Roman" w:cs="Times New Roman"/>
          <w:sz w:val="24"/>
          <w:szCs w:val="24"/>
          <w:lang w:val="ru-RU"/>
        </w:rPr>
        <w:t xml:space="preserve"> декларируют, что их курсы останутся бесплатны. </w:t>
      </w:r>
      <w:r w:rsidRPr="004D4A39">
        <w:rPr>
          <w:rFonts w:ascii="Times New Roman" w:eastAsia="Times New Roman" w:hAnsi="Times New Roman" w:cs="Times New Roman"/>
          <w:sz w:val="24"/>
          <w:szCs w:val="24"/>
        </w:rPr>
        <w:t> </w:t>
      </w:r>
      <w:r w:rsidRPr="0047796D">
        <w:rPr>
          <w:rFonts w:ascii="Times New Roman" w:eastAsia="Times New Roman" w:hAnsi="Times New Roman" w:cs="Times New Roman"/>
          <w:sz w:val="24"/>
          <w:szCs w:val="24"/>
          <w:lang w:val="ru-RU"/>
        </w:rPr>
        <w:t xml:space="preserve">Технические средства, с помощью которых </w:t>
      </w:r>
      <w:r>
        <w:rPr>
          <w:rFonts w:ascii="Times New Roman" w:eastAsia="Times New Roman" w:hAnsi="Times New Roman" w:cs="Times New Roman"/>
          <w:sz w:val="24"/>
          <w:szCs w:val="24"/>
        </w:rPr>
        <w:t>MOOC</w:t>
      </w:r>
      <w:r w:rsidRPr="0047796D">
        <w:rPr>
          <w:rFonts w:ascii="Times New Roman" w:eastAsia="Times New Roman" w:hAnsi="Times New Roman" w:cs="Times New Roman"/>
          <w:sz w:val="24"/>
          <w:szCs w:val="24"/>
          <w:lang w:val="ru-RU"/>
        </w:rPr>
        <w:t xml:space="preserve"> взаимодействуют с обучающимися весьма разнообразны, но большинство проектов </w:t>
      </w:r>
      <w:proofErr w:type="gramStart"/>
      <w:r w:rsidRPr="0047796D">
        <w:rPr>
          <w:rFonts w:ascii="Times New Roman" w:eastAsia="Times New Roman" w:hAnsi="Times New Roman" w:cs="Times New Roman"/>
          <w:sz w:val="24"/>
          <w:szCs w:val="24"/>
          <w:lang w:val="ru-RU"/>
        </w:rPr>
        <w:t>предпочитает  видео</w:t>
      </w:r>
      <w:proofErr w:type="gramEnd"/>
      <w:r w:rsidRPr="0047796D">
        <w:rPr>
          <w:rFonts w:ascii="Times New Roman" w:eastAsia="Times New Roman" w:hAnsi="Times New Roman" w:cs="Times New Roman"/>
          <w:sz w:val="24"/>
          <w:szCs w:val="24"/>
          <w:lang w:val="ru-RU"/>
        </w:rPr>
        <w:t xml:space="preserve"> и текстовые материалы,  видимо, только </w:t>
      </w:r>
      <w:r>
        <w:rPr>
          <w:rFonts w:ascii="Times New Roman" w:eastAsia="Times New Roman" w:hAnsi="Times New Roman" w:cs="Times New Roman"/>
          <w:sz w:val="24"/>
          <w:szCs w:val="24"/>
        </w:rPr>
        <w:t>edX</w:t>
      </w:r>
      <w:r w:rsidRPr="0047796D">
        <w:rPr>
          <w:rFonts w:ascii="Times New Roman" w:eastAsia="Times New Roman" w:hAnsi="Times New Roman" w:cs="Times New Roman"/>
          <w:sz w:val="24"/>
          <w:szCs w:val="24"/>
          <w:lang w:val="ru-RU"/>
        </w:rPr>
        <w:t xml:space="preserve"> предоставляет </w:t>
      </w:r>
      <w:r>
        <w:rPr>
          <w:rFonts w:ascii="Times New Roman" w:eastAsia="Times New Roman" w:hAnsi="Times New Roman" w:cs="Times New Roman"/>
          <w:sz w:val="24"/>
          <w:szCs w:val="24"/>
        </w:rPr>
        <w:t>open</w:t>
      </w:r>
      <w:r w:rsidRPr="0047796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source</w:t>
      </w:r>
      <w:r w:rsidRPr="0047796D">
        <w:rPr>
          <w:rFonts w:ascii="Times New Roman" w:eastAsia="Times New Roman" w:hAnsi="Times New Roman" w:cs="Times New Roman"/>
          <w:sz w:val="24"/>
          <w:szCs w:val="24"/>
          <w:lang w:val="ru-RU"/>
        </w:rPr>
        <w:t xml:space="preserve"> - инструменты, которые могут быть использованы для создания сложных сценариев программируемого обучения.</w:t>
      </w:r>
    </w:p>
    <w:p w14:paraId="655D4B2B" w14:textId="77777777" w:rsidR="0047796D" w:rsidRPr="0047796D" w:rsidRDefault="0047796D" w:rsidP="00C4619A">
      <w:pPr>
        <w:spacing w:before="120" w:after="120"/>
        <w:jc w:val="both"/>
        <w:rPr>
          <w:rFonts w:ascii="Times New Roman" w:eastAsia="Times New Roman" w:hAnsi="Times New Roman" w:cs="Times New Roman"/>
          <w:sz w:val="24"/>
          <w:szCs w:val="24"/>
          <w:lang w:val="ru-RU"/>
        </w:rPr>
      </w:pPr>
      <w:r w:rsidRPr="0047796D">
        <w:rPr>
          <w:rFonts w:ascii="Times New Roman" w:eastAsia="Times New Roman" w:hAnsi="Times New Roman" w:cs="Times New Roman"/>
          <w:sz w:val="24"/>
          <w:szCs w:val="24"/>
          <w:lang w:val="ru-RU"/>
        </w:rPr>
        <w:t xml:space="preserve">Некоторые </w:t>
      </w:r>
      <w:r>
        <w:rPr>
          <w:rFonts w:ascii="Times New Roman" w:eastAsia="Times New Roman" w:hAnsi="Times New Roman" w:cs="Times New Roman"/>
          <w:sz w:val="24"/>
          <w:szCs w:val="24"/>
        </w:rPr>
        <w:t>MOOC</w:t>
      </w:r>
      <w:r w:rsidRPr="0047796D">
        <w:rPr>
          <w:rFonts w:ascii="Times New Roman" w:eastAsia="Times New Roman" w:hAnsi="Times New Roman" w:cs="Times New Roman"/>
          <w:sz w:val="24"/>
          <w:szCs w:val="24"/>
          <w:lang w:val="ru-RU"/>
        </w:rPr>
        <w:t xml:space="preserve"> системы могут быть использованы как </w:t>
      </w:r>
      <w:r>
        <w:rPr>
          <w:rFonts w:ascii="Times New Roman" w:eastAsia="Times New Roman" w:hAnsi="Times New Roman" w:cs="Times New Roman"/>
          <w:sz w:val="24"/>
          <w:szCs w:val="24"/>
        </w:rPr>
        <w:t>LMS</w:t>
      </w:r>
      <w:r w:rsidRPr="0047796D">
        <w:rPr>
          <w:rFonts w:ascii="Times New Roman" w:eastAsia="Times New Roman" w:hAnsi="Times New Roman" w:cs="Times New Roman"/>
          <w:sz w:val="24"/>
          <w:szCs w:val="24"/>
          <w:lang w:val="ru-RU"/>
        </w:rPr>
        <w:t xml:space="preserve"> системы конкретных оффлайн университетов, однако большинство ориентировано на задачи дистанционного образования.</w:t>
      </w:r>
    </w:p>
    <w:p w14:paraId="4719AD60" w14:textId="77777777" w:rsidR="007A35BE" w:rsidRPr="008E60E0" w:rsidRDefault="007A35BE" w:rsidP="007A35BE">
      <w:pPr>
        <w:spacing w:before="120" w:after="120"/>
        <w:jc w:val="both"/>
        <w:rPr>
          <w:rFonts w:ascii="Times New Roman" w:eastAsia="Times New Roman" w:hAnsi="Times New Roman" w:cs="Times New Roman"/>
          <w:sz w:val="24"/>
          <w:szCs w:val="24"/>
          <w:lang w:val="ru-RU"/>
        </w:rPr>
      </w:pPr>
      <w:r w:rsidRPr="008E60E0">
        <w:rPr>
          <w:rFonts w:ascii="Times New Roman" w:eastAsia="Times New Roman" w:hAnsi="Times New Roman" w:cs="Times New Roman"/>
          <w:sz w:val="24"/>
          <w:szCs w:val="24"/>
        </w:rPr>
        <w:t>MOOC</w:t>
      </w:r>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проекти</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ще</w:t>
      </w:r>
      <w:proofErr w:type="spellEnd"/>
      <w:r w:rsidRPr="008E60E0">
        <w:rPr>
          <w:rFonts w:ascii="Times New Roman" w:eastAsia="Times New Roman" w:hAnsi="Times New Roman" w:cs="Times New Roman"/>
          <w:sz w:val="24"/>
          <w:szCs w:val="24"/>
          <w:lang w:val="ru-RU"/>
        </w:rPr>
        <w:t xml:space="preserve"> не </w:t>
      </w:r>
      <w:proofErr w:type="spellStart"/>
      <w:r w:rsidRPr="008E60E0">
        <w:rPr>
          <w:rFonts w:ascii="Times New Roman" w:eastAsia="Times New Roman" w:hAnsi="Times New Roman" w:cs="Times New Roman"/>
          <w:sz w:val="24"/>
          <w:szCs w:val="24"/>
          <w:lang w:val="ru-RU"/>
        </w:rPr>
        <w:t>знайшли</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стійкої</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бізнес</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моделі</w:t>
      </w:r>
      <w:proofErr w:type="spellEnd"/>
      <w:r w:rsidRPr="008E60E0">
        <w:rPr>
          <w:rFonts w:ascii="Times New Roman" w:eastAsia="Times New Roman" w:hAnsi="Times New Roman" w:cs="Times New Roman"/>
          <w:sz w:val="24"/>
          <w:szCs w:val="24"/>
          <w:lang w:val="ru-RU"/>
        </w:rPr>
        <w:t xml:space="preserve">, але </w:t>
      </w:r>
      <w:proofErr w:type="spellStart"/>
      <w:r w:rsidRPr="008E60E0">
        <w:rPr>
          <w:rFonts w:ascii="Times New Roman" w:eastAsia="Times New Roman" w:hAnsi="Times New Roman" w:cs="Times New Roman"/>
          <w:sz w:val="24"/>
          <w:szCs w:val="24"/>
          <w:lang w:val="ru-RU"/>
        </w:rPr>
        <w:t>змогли</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залучити</w:t>
      </w:r>
      <w:proofErr w:type="spellEnd"/>
      <w:r w:rsidRPr="008E60E0">
        <w:rPr>
          <w:rFonts w:ascii="Times New Roman" w:eastAsia="Times New Roman" w:hAnsi="Times New Roman" w:cs="Times New Roman"/>
          <w:sz w:val="24"/>
          <w:szCs w:val="24"/>
          <w:lang w:val="ru-RU"/>
        </w:rPr>
        <w:t xml:space="preserve"> велику </w:t>
      </w:r>
      <w:proofErr w:type="spellStart"/>
      <w:r w:rsidRPr="008E60E0">
        <w:rPr>
          <w:rFonts w:ascii="Times New Roman" w:eastAsia="Times New Roman" w:hAnsi="Times New Roman" w:cs="Times New Roman"/>
          <w:sz w:val="24"/>
          <w:szCs w:val="24"/>
          <w:lang w:val="ru-RU"/>
        </w:rPr>
        <w:t>аудиторію</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учнів</w:t>
      </w:r>
      <w:proofErr w:type="spellEnd"/>
      <w:r w:rsidRPr="008E60E0">
        <w:rPr>
          <w:rFonts w:ascii="Times New Roman" w:eastAsia="Times New Roman" w:hAnsi="Times New Roman" w:cs="Times New Roman"/>
          <w:sz w:val="24"/>
          <w:szCs w:val="24"/>
          <w:lang w:val="ru-RU"/>
        </w:rPr>
        <w:t xml:space="preserve"> і </w:t>
      </w:r>
      <w:proofErr w:type="spellStart"/>
      <w:r w:rsidRPr="008E60E0">
        <w:rPr>
          <w:rFonts w:ascii="Times New Roman" w:eastAsia="Times New Roman" w:hAnsi="Times New Roman" w:cs="Times New Roman"/>
          <w:sz w:val="24"/>
          <w:szCs w:val="24"/>
          <w:lang w:val="ru-RU"/>
        </w:rPr>
        <w:t>викладачів</w:t>
      </w:r>
      <w:proofErr w:type="spellEnd"/>
      <w:r w:rsidRPr="008E60E0">
        <w:rPr>
          <w:rFonts w:ascii="Times New Roman" w:eastAsia="Times New Roman" w:hAnsi="Times New Roman" w:cs="Times New Roman"/>
          <w:sz w:val="24"/>
          <w:szCs w:val="24"/>
          <w:lang w:val="ru-RU"/>
        </w:rPr>
        <w:t xml:space="preserve">. Приклад </w:t>
      </w:r>
      <w:r w:rsidRPr="008E60E0">
        <w:rPr>
          <w:rFonts w:ascii="Times New Roman" w:eastAsia="Times New Roman" w:hAnsi="Times New Roman" w:cs="Times New Roman"/>
          <w:sz w:val="24"/>
          <w:szCs w:val="24"/>
        </w:rPr>
        <w:t>Udemy</w:t>
      </w:r>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показує</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що</w:t>
      </w:r>
      <w:proofErr w:type="spellEnd"/>
      <w:r w:rsidRPr="008E60E0">
        <w:rPr>
          <w:rFonts w:ascii="Times New Roman" w:eastAsia="Times New Roman" w:hAnsi="Times New Roman" w:cs="Times New Roman"/>
          <w:sz w:val="24"/>
          <w:szCs w:val="24"/>
          <w:lang w:val="ru-RU"/>
        </w:rPr>
        <w:t xml:space="preserve"> люди </w:t>
      </w:r>
      <w:proofErr w:type="spellStart"/>
      <w:r w:rsidRPr="008E60E0">
        <w:rPr>
          <w:rFonts w:ascii="Times New Roman" w:eastAsia="Times New Roman" w:hAnsi="Times New Roman" w:cs="Times New Roman"/>
          <w:sz w:val="24"/>
          <w:szCs w:val="24"/>
          <w:lang w:val="ru-RU"/>
        </w:rPr>
        <w:t>готові</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платити</w:t>
      </w:r>
      <w:proofErr w:type="spellEnd"/>
      <w:r w:rsidRPr="008E60E0">
        <w:rPr>
          <w:rFonts w:ascii="Times New Roman" w:eastAsia="Times New Roman" w:hAnsi="Times New Roman" w:cs="Times New Roman"/>
          <w:sz w:val="24"/>
          <w:szCs w:val="24"/>
          <w:lang w:val="ru-RU"/>
        </w:rPr>
        <w:t xml:space="preserve"> за </w:t>
      </w:r>
      <w:proofErr w:type="spellStart"/>
      <w:r w:rsidRPr="008E60E0">
        <w:rPr>
          <w:rFonts w:ascii="Times New Roman" w:eastAsia="Times New Roman" w:hAnsi="Times New Roman" w:cs="Times New Roman"/>
          <w:sz w:val="24"/>
          <w:szCs w:val="24"/>
          <w:lang w:val="ru-RU"/>
        </w:rPr>
        <w:t>добрі</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курси</w:t>
      </w:r>
      <w:proofErr w:type="spellEnd"/>
      <w:r w:rsidRPr="008E60E0">
        <w:rPr>
          <w:rFonts w:ascii="Times New Roman" w:eastAsia="Times New Roman" w:hAnsi="Times New Roman" w:cs="Times New Roman"/>
          <w:sz w:val="24"/>
          <w:szCs w:val="24"/>
          <w:lang w:val="ru-RU"/>
        </w:rPr>
        <w:t xml:space="preserve">, але </w:t>
      </w:r>
      <w:r w:rsidRPr="008E60E0">
        <w:rPr>
          <w:rFonts w:ascii="Times New Roman" w:eastAsia="Times New Roman" w:hAnsi="Times New Roman" w:cs="Times New Roman"/>
          <w:sz w:val="24"/>
          <w:szCs w:val="24"/>
        </w:rPr>
        <w:t>Coursera</w:t>
      </w:r>
      <w:r w:rsidRPr="008E60E0">
        <w:rPr>
          <w:rFonts w:ascii="Times New Roman" w:eastAsia="Times New Roman" w:hAnsi="Times New Roman" w:cs="Times New Roman"/>
          <w:sz w:val="24"/>
          <w:szCs w:val="24"/>
          <w:lang w:val="ru-RU"/>
        </w:rPr>
        <w:t xml:space="preserve">, </w:t>
      </w:r>
      <w:r w:rsidRPr="008E60E0">
        <w:rPr>
          <w:rFonts w:ascii="Times New Roman" w:eastAsia="Times New Roman" w:hAnsi="Times New Roman" w:cs="Times New Roman"/>
          <w:sz w:val="24"/>
          <w:szCs w:val="24"/>
        </w:rPr>
        <w:t>Udacity</w:t>
      </w:r>
      <w:r w:rsidRPr="008E60E0">
        <w:rPr>
          <w:rFonts w:ascii="Times New Roman" w:eastAsia="Times New Roman" w:hAnsi="Times New Roman" w:cs="Times New Roman"/>
          <w:sz w:val="24"/>
          <w:szCs w:val="24"/>
          <w:lang w:val="ru-RU"/>
        </w:rPr>
        <w:t xml:space="preserve"> і </w:t>
      </w:r>
      <w:r w:rsidRPr="008E60E0">
        <w:rPr>
          <w:rFonts w:ascii="Times New Roman" w:eastAsia="Times New Roman" w:hAnsi="Times New Roman" w:cs="Times New Roman"/>
          <w:sz w:val="24"/>
          <w:szCs w:val="24"/>
        </w:rPr>
        <w:t>edX</w:t>
      </w:r>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декларують</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що</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їх</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курси</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залишаться</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безкоштовними</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Технічні</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засоби</w:t>
      </w:r>
      <w:proofErr w:type="spellEnd"/>
      <w:r w:rsidRPr="008E60E0">
        <w:rPr>
          <w:rFonts w:ascii="Times New Roman" w:eastAsia="Times New Roman" w:hAnsi="Times New Roman" w:cs="Times New Roman"/>
          <w:sz w:val="24"/>
          <w:szCs w:val="24"/>
          <w:lang w:val="ru-RU"/>
        </w:rPr>
        <w:t xml:space="preserve">, за </w:t>
      </w:r>
      <w:proofErr w:type="spellStart"/>
      <w:r w:rsidRPr="008E60E0">
        <w:rPr>
          <w:rFonts w:ascii="Times New Roman" w:eastAsia="Times New Roman" w:hAnsi="Times New Roman" w:cs="Times New Roman"/>
          <w:sz w:val="24"/>
          <w:szCs w:val="24"/>
          <w:lang w:val="ru-RU"/>
        </w:rPr>
        <w:t>допомогою</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яких</w:t>
      </w:r>
      <w:proofErr w:type="spellEnd"/>
      <w:r w:rsidRPr="008E60E0">
        <w:rPr>
          <w:rFonts w:ascii="Times New Roman" w:eastAsia="Times New Roman" w:hAnsi="Times New Roman" w:cs="Times New Roman"/>
          <w:sz w:val="24"/>
          <w:szCs w:val="24"/>
          <w:lang w:val="ru-RU"/>
        </w:rPr>
        <w:t xml:space="preserve"> </w:t>
      </w:r>
      <w:r w:rsidRPr="008E60E0">
        <w:rPr>
          <w:rFonts w:ascii="Times New Roman" w:eastAsia="Times New Roman" w:hAnsi="Times New Roman" w:cs="Times New Roman"/>
          <w:sz w:val="24"/>
          <w:szCs w:val="24"/>
        </w:rPr>
        <w:t>MOOC</w:t>
      </w:r>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взаємодіють</w:t>
      </w:r>
      <w:proofErr w:type="spellEnd"/>
      <w:r w:rsidRPr="008E60E0">
        <w:rPr>
          <w:rFonts w:ascii="Times New Roman" w:eastAsia="Times New Roman" w:hAnsi="Times New Roman" w:cs="Times New Roman"/>
          <w:sz w:val="24"/>
          <w:szCs w:val="24"/>
          <w:lang w:val="ru-RU"/>
        </w:rPr>
        <w:t xml:space="preserve"> з </w:t>
      </w:r>
      <w:proofErr w:type="spellStart"/>
      <w:r w:rsidRPr="008E60E0">
        <w:rPr>
          <w:rFonts w:ascii="Times New Roman" w:eastAsia="Times New Roman" w:hAnsi="Times New Roman" w:cs="Times New Roman"/>
          <w:sz w:val="24"/>
          <w:szCs w:val="24"/>
          <w:lang w:val="ru-RU"/>
        </w:rPr>
        <w:t>учнями</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дуже</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різноманітні</w:t>
      </w:r>
      <w:proofErr w:type="spellEnd"/>
      <w:r w:rsidRPr="008E60E0">
        <w:rPr>
          <w:rFonts w:ascii="Times New Roman" w:eastAsia="Times New Roman" w:hAnsi="Times New Roman" w:cs="Times New Roman"/>
          <w:sz w:val="24"/>
          <w:szCs w:val="24"/>
          <w:lang w:val="ru-RU"/>
        </w:rPr>
        <w:t xml:space="preserve">, але </w:t>
      </w:r>
      <w:proofErr w:type="spellStart"/>
      <w:r w:rsidRPr="008E60E0">
        <w:rPr>
          <w:rFonts w:ascii="Times New Roman" w:eastAsia="Times New Roman" w:hAnsi="Times New Roman" w:cs="Times New Roman"/>
          <w:sz w:val="24"/>
          <w:szCs w:val="24"/>
          <w:lang w:val="ru-RU"/>
        </w:rPr>
        <w:t>більшість</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проектів</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надають</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перевагу</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відео</w:t>
      </w:r>
      <w:proofErr w:type="spellEnd"/>
      <w:r w:rsidRPr="008E60E0">
        <w:rPr>
          <w:rFonts w:ascii="Times New Roman" w:eastAsia="Times New Roman" w:hAnsi="Times New Roman" w:cs="Times New Roman"/>
          <w:sz w:val="24"/>
          <w:szCs w:val="24"/>
          <w:lang w:val="ru-RU"/>
        </w:rPr>
        <w:t xml:space="preserve"> і </w:t>
      </w:r>
      <w:proofErr w:type="spellStart"/>
      <w:r w:rsidRPr="008E60E0">
        <w:rPr>
          <w:rFonts w:ascii="Times New Roman" w:eastAsia="Times New Roman" w:hAnsi="Times New Roman" w:cs="Times New Roman"/>
          <w:sz w:val="24"/>
          <w:szCs w:val="24"/>
          <w:lang w:val="ru-RU"/>
        </w:rPr>
        <w:t>текстовим</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матеріалам</w:t>
      </w:r>
      <w:proofErr w:type="spellEnd"/>
      <w:r w:rsidRPr="008E60E0">
        <w:rPr>
          <w:rFonts w:ascii="Times New Roman" w:eastAsia="Times New Roman" w:hAnsi="Times New Roman" w:cs="Times New Roman"/>
          <w:sz w:val="24"/>
          <w:szCs w:val="24"/>
          <w:lang w:val="ru-RU"/>
        </w:rPr>
        <w:t xml:space="preserve">, </w:t>
      </w:r>
      <w:r w:rsidR="00C102D4" w:rsidRPr="008E60E0">
        <w:rPr>
          <w:rFonts w:ascii="Times New Roman" w:eastAsia="Times New Roman" w:hAnsi="Times New Roman" w:cs="Times New Roman"/>
          <w:sz w:val="24"/>
          <w:szCs w:val="24"/>
          <w:lang w:val="ru-RU"/>
        </w:rPr>
        <w:t>очевидно</w:t>
      </w:r>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тільки</w:t>
      </w:r>
      <w:proofErr w:type="spellEnd"/>
      <w:r w:rsidRPr="008E60E0">
        <w:rPr>
          <w:rFonts w:ascii="Times New Roman" w:eastAsia="Times New Roman" w:hAnsi="Times New Roman" w:cs="Times New Roman"/>
          <w:sz w:val="24"/>
          <w:szCs w:val="24"/>
          <w:lang w:val="ru-RU"/>
        </w:rPr>
        <w:t xml:space="preserve"> </w:t>
      </w:r>
      <w:r w:rsidRPr="008E60E0">
        <w:rPr>
          <w:rFonts w:ascii="Times New Roman" w:eastAsia="Times New Roman" w:hAnsi="Times New Roman" w:cs="Times New Roman"/>
          <w:sz w:val="24"/>
          <w:szCs w:val="24"/>
        </w:rPr>
        <w:t>edX</w:t>
      </w:r>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надає</w:t>
      </w:r>
      <w:proofErr w:type="spellEnd"/>
      <w:r w:rsidRPr="008E60E0">
        <w:rPr>
          <w:rFonts w:ascii="Times New Roman" w:eastAsia="Times New Roman" w:hAnsi="Times New Roman" w:cs="Times New Roman"/>
          <w:sz w:val="24"/>
          <w:szCs w:val="24"/>
          <w:lang w:val="ru-RU"/>
        </w:rPr>
        <w:t xml:space="preserve"> </w:t>
      </w:r>
      <w:r w:rsidRPr="008E60E0">
        <w:rPr>
          <w:rFonts w:ascii="Times New Roman" w:eastAsia="Times New Roman" w:hAnsi="Times New Roman" w:cs="Times New Roman"/>
          <w:sz w:val="24"/>
          <w:szCs w:val="24"/>
        </w:rPr>
        <w:t>open</w:t>
      </w:r>
      <w:r w:rsidRPr="008E60E0">
        <w:rPr>
          <w:rFonts w:ascii="Times New Roman" w:eastAsia="Times New Roman" w:hAnsi="Times New Roman" w:cs="Times New Roman"/>
          <w:sz w:val="24"/>
          <w:szCs w:val="24"/>
          <w:lang w:val="ru-RU"/>
        </w:rPr>
        <w:t xml:space="preserve"> </w:t>
      </w:r>
      <w:r w:rsidRPr="008E60E0">
        <w:rPr>
          <w:rFonts w:ascii="Times New Roman" w:eastAsia="Times New Roman" w:hAnsi="Times New Roman" w:cs="Times New Roman"/>
          <w:sz w:val="24"/>
          <w:szCs w:val="24"/>
        </w:rPr>
        <w:t>source</w:t>
      </w:r>
      <w:r w:rsidRPr="008E60E0">
        <w:rPr>
          <w:rFonts w:ascii="Times New Roman" w:eastAsia="Times New Roman" w:hAnsi="Times New Roman" w:cs="Times New Roman"/>
          <w:sz w:val="24"/>
          <w:szCs w:val="24"/>
          <w:lang w:val="ru-RU"/>
        </w:rPr>
        <w:t xml:space="preserve"> - </w:t>
      </w:r>
      <w:proofErr w:type="spellStart"/>
      <w:r w:rsidRPr="008E60E0">
        <w:rPr>
          <w:rFonts w:ascii="Times New Roman" w:eastAsia="Times New Roman" w:hAnsi="Times New Roman" w:cs="Times New Roman"/>
          <w:sz w:val="24"/>
          <w:szCs w:val="24"/>
          <w:lang w:val="ru-RU"/>
        </w:rPr>
        <w:t>інструменти</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які</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можуть</w:t>
      </w:r>
      <w:proofErr w:type="spellEnd"/>
      <w:r w:rsidRPr="008E60E0">
        <w:rPr>
          <w:rFonts w:ascii="Times New Roman" w:eastAsia="Times New Roman" w:hAnsi="Times New Roman" w:cs="Times New Roman"/>
          <w:sz w:val="24"/>
          <w:szCs w:val="24"/>
          <w:lang w:val="ru-RU"/>
        </w:rPr>
        <w:t xml:space="preserve"> бути </w:t>
      </w:r>
      <w:proofErr w:type="spellStart"/>
      <w:r w:rsidRPr="008E60E0">
        <w:rPr>
          <w:rFonts w:ascii="Times New Roman" w:eastAsia="Times New Roman" w:hAnsi="Times New Roman" w:cs="Times New Roman"/>
          <w:sz w:val="24"/>
          <w:szCs w:val="24"/>
          <w:lang w:val="ru-RU"/>
        </w:rPr>
        <w:t>використані</w:t>
      </w:r>
      <w:proofErr w:type="spellEnd"/>
      <w:r w:rsidRPr="008E60E0">
        <w:rPr>
          <w:rFonts w:ascii="Times New Roman" w:eastAsia="Times New Roman" w:hAnsi="Times New Roman" w:cs="Times New Roman"/>
          <w:sz w:val="24"/>
          <w:szCs w:val="24"/>
          <w:lang w:val="ru-RU"/>
        </w:rPr>
        <w:t xml:space="preserve"> для </w:t>
      </w:r>
      <w:proofErr w:type="spellStart"/>
      <w:r w:rsidRPr="008E60E0">
        <w:rPr>
          <w:rFonts w:ascii="Times New Roman" w:eastAsia="Times New Roman" w:hAnsi="Times New Roman" w:cs="Times New Roman"/>
          <w:sz w:val="24"/>
          <w:szCs w:val="24"/>
          <w:lang w:val="ru-RU"/>
        </w:rPr>
        <w:t>створення</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складних</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сценаріїв</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програмованого</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навчання</w:t>
      </w:r>
      <w:proofErr w:type="spellEnd"/>
      <w:r w:rsidRPr="008E60E0">
        <w:rPr>
          <w:rFonts w:ascii="Times New Roman" w:eastAsia="Times New Roman" w:hAnsi="Times New Roman" w:cs="Times New Roman"/>
          <w:sz w:val="24"/>
          <w:szCs w:val="24"/>
          <w:lang w:val="ru-RU"/>
        </w:rPr>
        <w:t>.</w:t>
      </w:r>
    </w:p>
    <w:p w14:paraId="3F1D2646" w14:textId="77777777" w:rsidR="007A35BE" w:rsidRPr="008E60E0" w:rsidRDefault="007A35BE" w:rsidP="007A35BE">
      <w:pPr>
        <w:spacing w:before="120" w:after="120"/>
        <w:jc w:val="both"/>
        <w:rPr>
          <w:rFonts w:ascii="Times New Roman" w:eastAsia="Times New Roman" w:hAnsi="Times New Roman" w:cs="Times New Roman"/>
          <w:sz w:val="24"/>
          <w:szCs w:val="24"/>
          <w:lang w:val="ru-RU"/>
        </w:rPr>
      </w:pPr>
      <w:proofErr w:type="spellStart"/>
      <w:r w:rsidRPr="008E60E0">
        <w:rPr>
          <w:rFonts w:ascii="Times New Roman" w:eastAsia="Times New Roman" w:hAnsi="Times New Roman" w:cs="Times New Roman"/>
          <w:sz w:val="24"/>
          <w:szCs w:val="24"/>
          <w:lang w:val="ru-RU"/>
        </w:rPr>
        <w:t>Деякі</w:t>
      </w:r>
      <w:proofErr w:type="spellEnd"/>
      <w:r w:rsidRPr="008E60E0">
        <w:rPr>
          <w:rFonts w:ascii="Times New Roman" w:eastAsia="Times New Roman" w:hAnsi="Times New Roman" w:cs="Times New Roman"/>
          <w:sz w:val="24"/>
          <w:szCs w:val="24"/>
          <w:lang w:val="ru-RU"/>
        </w:rPr>
        <w:t xml:space="preserve"> </w:t>
      </w:r>
      <w:r w:rsidRPr="008E60E0">
        <w:rPr>
          <w:rFonts w:ascii="Times New Roman" w:eastAsia="Times New Roman" w:hAnsi="Times New Roman" w:cs="Times New Roman"/>
          <w:sz w:val="24"/>
          <w:szCs w:val="24"/>
        </w:rPr>
        <w:t>MOOC</w:t>
      </w:r>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системи</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можуть</w:t>
      </w:r>
      <w:proofErr w:type="spellEnd"/>
      <w:r w:rsidRPr="008E60E0">
        <w:rPr>
          <w:rFonts w:ascii="Times New Roman" w:eastAsia="Times New Roman" w:hAnsi="Times New Roman" w:cs="Times New Roman"/>
          <w:sz w:val="24"/>
          <w:szCs w:val="24"/>
          <w:lang w:val="ru-RU"/>
        </w:rPr>
        <w:t xml:space="preserve"> бути </w:t>
      </w:r>
      <w:proofErr w:type="spellStart"/>
      <w:r w:rsidRPr="008E60E0">
        <w:rPr>
          <w:rFonts w:ascii="Times New Roman" w:eastAsia="Times New Roman" w:hAnsi="Times New Roman" w:cs="Times New Roman"/>
          <w:sz w:val="24"/>
          <w:szCs w:val="24"/>
          <w:lang w:val="ru-RU"/>
        </w:rPr>
        <w:t>використані</w:t>
      </w:r>
      <w:proofErr w:type="spellEnd"/>
      <w:r w:rsidRPr="008E60E0">
        <w:rPr>
          <w:rFonts w:ascii="Times New Roman" w:eastAsia="Times New Roman" w:hAnsi="Times New Roman" w:cs="Times New Roman"/>
          <w:sz w:val="24"/>
          <w:szCs w:val="24"/>
          <w:lang w:val="ru-RU"/>
        </w:rPr>
        <w:t xml:space="preserve"> як </w:t>
      </w:r>
      <w:r w:rsidRPr="008E60E0">
        <w:rPr>
          <w:rFonts w:ascii="Times New Roman" w:eastAsia="Times New Roman" w:hAnsi="Times New Roman" w:cs="Times New Roman"/>
          <w:sz w:val="24"/>
          <w:szCs w:val="24"/>
        </w:rPr>
        <w:t>LMS</w:t>
      </w:r>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системи</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конкретних</w:t>
      </w:r>
      <w:proofErr w:type="spellEnd"/>
      <w:r w:rsidRPr="008E60E0">
        <w:rPr>
          <w:rFonts w:ascii="Times New Roman" w:eastAsia="Times New Roman" w:hAnsi="Times New Roman" w:cs="Times New Roman"/>
          <w:sz w:val="24"/>
          <w:szCs w:val="24"/>
          <w:lang w:val="ru-RU"/>
        </w:rPr>
        <w:t xml:space="preserve"> оффлайн </w:t>
      </w:r>
      <w:proofErr w:type="spellStart"/>
      <w:r w:rsidRPr="008E60E0">
        <w:rPr>
          <w:rFonts w:ascii="Times New Roman" w:eastAsia="Times New Roman" w:hAnsi="Times New Roman" w:cs="Times New Roman"/>
          <w:sz w:val="24"/>
          <w:szCs w:val="24"/>
          <w:lang w:val="ru-RU"/>
        </w:rPr>
        <w:t>університетів</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проте</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більшість</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орієнтован</w:t>
      </w:r>
      <w:r w:rsidR="008E60E0" w:rsidRPr="008E60E0">
        <w:rPr>
          <w:rFonts w:ascii="Times New Roman" w:eastAsia="Times New Roman" w:hAnsi="Times New Roman" w:cs="Times New Roman"/>
          <w:sz w:val="24"/>
          <w:szCs w:val="24"/>
          <w:lang w:val="ru-RU"/>
        </w:rPr>
        <w:t>о</w:t>
      </w:r>
      <w:proofErr w:type="spellEnd"/>
      <w:r w:rsidRPr="008E60E0">
        <w:rPr>
          <w:rFonts w:ascii="Times New Roman" w:eastAsia="Times New Roman" w:hAnsi="Times New Roman" w:cs="Times New Roman"/>
          <w:sz w:val="24"/>
          <w:szCs w:val="24"/>
          <w:lang w:val="ru-RU"/>
        </w:rPr>
        <w:t xml:space="preserve"> на </w:t>
      </w:r>
      <w:proofErr w:type="spellStart"/>
      <w:r w:rsidRPr="008E60E0">
        <w:rPr>
          <w:rFonts w:ascii="Times New Roman" w:eastAsia="Times New Roman" w:hAnsi="Times New Roman" w:cs="Times New Roman"/>
          <w:sz w:val="24"/>
          <w:szCs w:val="24"/>
          <w:lang w:val="ru-RU"/>
        </w:rPr>
        <w:t>завдання</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дистанційної</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освіти</w:t>
      </w:r>
      <w:proofErr w:type="spellEnd"/>
      <w:r w:rsidRPr="008E60E0">
        <w:rPr>
          <w:rFonts w:ascii="Times New Roman" w:eastAsia="Times New Roman" w:hAnsi="Times New Roman" w:cs="Times New Roman"/>
          <w:sz w:val="24"/>
          <w:szCs w:val="24"/>
          <w:lang w:val="ru-RU"/>
        </w:rPr>
        <w:t>.</w:t>
      </w:r>
    </w:p>
    <w:p w14:paraId="5C522292" w14:textId="77777777" w:rsidR="007A35BE" w:rsidRPr="008E60E0" w:rsidRDefault="007A35BE" w:rsidP="007A35BE">
      <w:pPr>
        <w:spacing w:before="120" w:after="120"/>
        <w:jc w:val="both"/>
        <w:rPr>
          <w:rFonts w:ascii="Times New Roman" w:eastAsia="Times New Roman" w:hAnsi="Times New Roman" w:cs="Times New Roman"/>
          <w:sz w:val="24"/>
          <w:szCs w:val="24"/>
          <w:lang w:val="ru-RU"/>
        </w:rPr>
      </w:pPr>
      <w:proofErr w:type="spellStart"/>
      <w:r w:rsidRPr="008E60E0">
        <w:rPr>
          <w:rFonts w:ascii="Times New Roman" w:eastAsia="Times New Roman" w:hAnsi="Times New Roman" w:cs="Times New Roman"/>
          <w:sz w:val="24"/>
          <w:szCs w:val="24"/>
          <w:lang w:val="ru-RU"/>
        </w:rPr>
        <w:t>Окремо</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слід</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зупинитися</w:t>
      </w:r>
      <w:proofErr w:type="spellEnd"/>
      <w:r w:rsidRPr="008E60E0">
        <w:rPr>
          <w:rFonts w:ascii="Times New Roman" w:eastAsia="Times New Roman" w:hAnsi="Times New Roman" w:cs="Times New Roman"/>
          <w:sz w:val="24"/>
          <w:szCs w:val="24"/>
          <w:lang w:val="ru-RU"/>
        </w:rPr>
        <w:t xml:space="preserve"> на </w:t>
      </w:r>
      <w:proofErr w:type="spellStart"/>
      <w:r w:rsidRPr="008E60E0">
        <w:rPr>
          <w:rFonts w:ascii="Times New Roman" w:eastAsia="Times New Roman" w:hAnsi="Times New Roman" w:cs="Times New Roman"/>
          <w:sz w:val="24"/>
          <w:szCs w:val="24"/>
          <w:lang w:val="ru-RU"/>
        </w:rPr>
        <w:t>можливості</w:t>
      </w:r>
      <w:proofErr w:type="spellEnd"/>
      <w:r w:rsidRPr="008E60E0">
        <w:rPr>
          <w:rFonts w:ascii="Times New Roman" w:eastAsia="Times New Roman" w:hAnsi="Times New Roman" w:cs="Times New Roman"/>
          <w:sz w:val="24"/>
          <w:szCs w:val="24"/>
          <w:lang w:val="ru-RU"/>
        </w:rPr>
        <w:t xml:space="preserve"> доступу в </w:t>
      </w:r>
      <w:r w:rsidRPr="008E60E0">
        <w:rPr>
          <w:rFonts w:ascii="Times New Roman" w:eastAsia="Times New Roman" w:hAnsi="Times New Roman" w:cs="Times New Roman"/>
          <w:sz w:val="24"/>
          <w:szCs w:val="24"/>
        </w:rPr>
        <w:t>MOOC</w:t>
      </w:r>
      <w:r w:rsidRPr="008E60E0">
        <w:rPr>
          <w:rFonts w:ascii="Times New Roman" w:eastAsia="Times New Roman" w:hAnsi="Times New Roman" w:cs="Times New Roman"/>
          <w:sz w:val="24"/>
          <w:szCs w:val="24"/>
          <w:lang w:val="ru-RU"/>
        </w:rPr>
        <w:t xml:space="preserve"> до </w:t>
      </w:r>
      <w:proofErr w:type="spellStart"/>
      <w:r w:rsidRPr="008E60E0">
        <w:rPr>
          <w:rFonts w:ascii="Times New Roman" w:eastAsia="Times New Roman" w:hAnsi="Times New Roman" w:cs="Times New Roman"/>
          <w:sz w:val="24"/>
          <w:szCs w:val="24"/>
          <w:lang w:val="ru-RU"/>
        </w:rPr>
        <w:t>реальних</w:t>
      </w:r>
      <w:proofErr w:type="spellEnd"/>
      <w:r w:rsidRPr="008E60E0">
        <w:rPr>
          <w:rFonts w:ascii="Times New Roman" w:eastAsia="Times New Roman" w:hAnsi="Times New Roman" w:cs="Times New Roman"/>
          <w:sz w:val="24"/>
          <w:szCs w:val="24"/>
          <w:lang w:val="ru-RU"/>
        </w:rPr>
        <w:t xml:space="preserve">, а не </w:t>
      </w:r>
      <w:proofErr w:type="spellStart"/>
      <w:r w:rsidRPr="008E60E0">
        <w:rPr>
          <w:rFonts w:ascii="Times New Roman" w:eastAsia="Times New Roman" w:hAnsi="Times New Roman" w:cs="Times New Roman"/>
          <w:sz w:val="24"/>
          <w:szCs w:val="24"/>
          <w:lang w:val="ru-RU"/>
        </w:rPr>
        <w:t>віртуальних</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лабораторних</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стендів</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що</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дозволяє</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дистанційно</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працювати</w:t>
      </w:r>
      <w:proofErr w:type="spellEnd"/>
      <w:r w:rsidRPr="008E60E0">
        <w:rPr>
          <w:rFonts w:ascii="Times New Roman" w:eastAsia="Times New Roman" w:hAnsi="Times New Roman" w:cs="Times New Roman"/>
          <w:sz w:val="24"/>
          <w:szCs w:val="24"/>
          <w:lang w:val="ru-RU"/>
        </w:rPr>
        <w:t xml:space="preserve"> з </w:t>
      </w:r>
      <w:proofErr w:type="spellStart"/>
      <w:r w:rsidRPr="008E60E0">
        <w:rPr>
          <w:rFonts w:ascii="Times New Roman" w:eastAsia="Times New Roman" w:hAnsi="Times New Roman" w:cs="Times New Roman"/>
          <w:sz w:val="24"/>
          <w:szCs w:val="24"/>
          <w:lang w:val="ru-RU"/>
        </w:rPr>
        <w:t>приладами</w:t>
      </w:r>
      <w:proofErr w:type="spellEnd"/>
      <w:r w:rsidRPr="008E60E0">
        <w:rPr>
          <w:rFonts w:ascii="Times New Roman" w:eastAsia="Times New Roman" w:hAnsi="Times New Roman" w:cs="Times New Roman"/>
          <w:sz w:val="24"/>
          <w:szCs w:val="24"/>
          <w:lang w:val="ru-RU"/>
        </w:rPr>
        <w:t>.</w:t>
      </w:r>
    </w:p>
    <w:p w14:paraId="56051E65" w14:textId="77777777" w:rsidR="007A35BE" w:rsidRPr="008E60E0" w:rsidRDefault="007A35BE" w:rsidP="007A35BE">
      <w:pPr>
        <w:spacing w:before="120" w:after="120"/>
        <w:jc w:val="both"/>
        <w:rPr>
          <w:rFonts w:ascii="Times New Roman" w:eastAsia="Times New Roman" w:hAnsi="Times New Roman" w:cs="Times New Roman"/>
          <w:sz w:val="24"/>
          <w:szCs w:val="24"/>
          <w:lang w:val="ru-RU"/>
        </w:rPr>
      </w:pPr>
      <w:proofErr w:type="spellStart"/>
      <w:r w:rsidRPr="008E60E0">
        <w:rPr>
          <w:rFonts w:ascii="Times New Roman" w:eastAsia="Times New Roman" w:hAnsi="Times New Roman" w:cs="Times New Roman"/>
          <w:sz w:val="24"/>
          <w:szCs w:val="24"/>
          <w:lang w:val="ru-RU"/>
        </w:rPr>
        <w:t>Більшість</w:t>
      </w:r>
      <w:proofErr w:type="spellEnd"/>
      <w:r w:rsidRPr="008E60E0">
        <w:rPr>
          <w:rFonts w:ascii="Times New Roman" w:eastAsia="Times New Roman" w:hAnsi="Times New Roman" w:cs="Times New Roman"/>
          <w:sz w:val="24"/>
          <w:szCs w:val="24"/>
          <w:lang w:val="ru-RU"/>
        </w:rPr>
        <w:t xml:space="preserve"> </w:t>
      </w:r>
      <w:r w:rsidRPr="008E60E0">
        <w:rPr>
          <w:rFonts w:ascii="Times New Roman" w:eastAsia="Times New Roman" w:hAnsi="Times New Roman" w:cs="Times New Roman"/>
          <w:sz w:val="24"/>
          <w:szCs w:val="24"/>
        </w:rPr>
        <w:t>MOOC</w:t>
      </w:r>
      <w:r w:rsidRPr="008E60E0">
        <w:rPr>
          <w:rFonts w:ascii="Times New Roman" w:eastAsia="Times New Roman" w:hAnsi="Times New Roman" w:cs="Times New Roman"/>
          <w:sz w:val="24"/>
          <w:szCs w:val="24"/>
          <w:lang w:val="ru-RU"/>
        </w:rPr>
        <w:t xml:space="preserve"> не </w:t>
      </w:r>
      <w:proofErr w:type="spellStart"/>
      <w:r w:rsidRPr="008E60E0">
        <w:rPr>
          <w:rFonts w:ascii="Times New Roman" w:eastAsia="Times New Roman" w:hAnsi="Times New Roman" w:cs="Times New Roman"/>
          <w:sz w:val="24"/>
          <w:szCs w:val="24"/>
          <w:lang w:val="ru-RU"/>
        </w:rPr>
        <w:t>передбачають</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таку</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можливість</w:t>
      </w:r>
      <w:proofErr w:type="spellEnd"/>
      <w:r w:rsidRPr="008E60E0">
        <w:rPr>
          <w:rFonts w:ascii="Times New Roman" w:eastAsia="Times New Roman" w:hAnsi="Times New Roman" w:cs="Times New Roman"/>
          <w:sz w:val="24"/>
          <w:szCs w:val="24"/>
          <w:lang w:val="ru-RU"/>
        </w:rPr>
        <w:t xml:space="preserve">. Як </w:t>
      </w:r>
      <w:proofErr w:type="spellStart"/>
      <w:r w:rsidRPr="008E60E0">
        <w:rPr>
          <w:rFonts w:ascii="Times New Roman" w:eastAsia="Times New Roman" w:hAnsi="Times New Roman" w:cs="Times New Roman"/>
          <w:sz w:val="24"/>
          <w:szCs w:val="24"/>
          <w:lang w:val="ru-RU"/>
        </w:rPr>
        <w:t>вирішення</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проблеми</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може</w:t>
      </w:r>
      <w:proofErr w:type="spellEnd"/>
      <w:r w:rsidRPr="008E60E0">
        <w:rPr>
          <w:rFonts w:ascii="Times New Roman" w:eastAsia="Times New Roman" w:hAnsi="Times New Roman" w:cs="Times New Roman"/>
          <w:sz w:val="24"/>
          <w:szCs w:val="24"/>
          <w:lang w:val="ru-RU"/>
        </w:rPr>
        <w:t xml:space="preserve"> бути </w:t>
      </w:r>
      <w:proofErr w:type="spellStart"/>
      <w:r w:rsidRPr="008E60E0">
        <w:rPr>
          <w:rFonts w:ascii="Times New Roman" w:eastAsia="Times New Roman" w:hAnsi="Times New Roman" w:cs="Times New Roman"/>
          <w:sz w:val="24"/>
          <w:szCs w:val="24"/>
          <w:lang w:val="ru-RU"/>
        </w:rPr>
        <w:t>запропонован</w:t>
      </w:r>
      <w:r w:rsidR="008E60E0" w:rsidRPr="008E60E0">
        <w:rPr>
          <w:rFonts w:ascii="Times New Roman" w:eastAsia="Times New Roman" w:hAnsi="Times New Roman" w:cs="Times New Roman"/>
          <w:sz w:val="24"/>
          <w:szCs w:val="24"/>
          <w:lang w:val="ru-RU"/>
        </w:rPr>
        <w:t>е</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серед</w:t>
      </w:r>
      <w:r w:rsidR="008E60E0" w:rsidRPr="008E60E0">
        <w:rPr>
          <w:rFonts w:ascii="Times New Roman" w:eastAsia="Times New Roman" w:hAnsi="Times New Roman" w:cs="Times New Roman"/>
          <w:sz w:val="24"/>
          <w:szCs w:val="24"/>
          <w:lang w:val="ru-RU"/>
        </w:rPr>
        <w:t>овище</w:t>
      </w:r>
      <w:proofErr w:type="spellEnd"/>
      <w:r w:rsidRPr="008E60E0">
        <w:rPr>
          <w:rFonts w:ascii="Times New Roman" w:eastAsia="Times New Roman" w:hAnsi="Times New Roman" w:cs="Times New Roman"/>
          <w:sz w:val="24"/>
          <w:szCs w:val="24"/>
          <w:lang w:val="ru-RU"/>
        </w:rPr>
        <w:t xml:space="preserve"> </w:t>
      </w:r>
      <w:r w:rsidRPr="008E60E0">
        <w:rPr>
          <w:rFonts w:ascii="Times New Roman" w:eastAsia="Times New Roman" w:hAnsi="Times New Roman" w:cs="Times New Roman"/>
          <w:sz w:val="24"/>
          <w:szCs w:val="24"/>
        </w:rPr>
        <w:t>LabView</w:t>
      </w:r>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компанії</w:t>
      </w:r>
      <w:proofErr w:type="spellEnd"/>
      <w:r w:rsidRPr="008E60E0">
        <w:rPr>
          <w:rFonts w:ascii="Times New Roman" w:eastAsia="Times New Roman" w:hAnsi="Times New Roman" w:cs="Times New Roman"/>
          <w:sz w:val="24"/>
          <w:szCs w:val="24"/>
          <w:lang w:val="ru-RU"/>
        </w:rPr>
        <w:t xml:space="preserve"> </w:t>
      </w:r>
      <w:r w:rsidRPr="008E60E0">
        <w:rPr>
          <w:rFonts w:ascii="Times New Roman" w:eastAsia="Times New Roman" w:hAnsi="Times New Roman" w:cs="Times New Roman"/>
          <w:sz w:val="24"/>
          <w:szCs w:val="24"/>
        </w:rPr>
        <w:t>National</w:t>
      </w:r>
      <w:r w:rsidRPr="008E60E0">
        <w:rPr>
          <w:rFonts w:ascii="Times New Roman" w:eastAsia="Times New Roman" w:hAnsi="Times New Roman" w:cs="Times New Roman"/>
          <w:sz w:val="24"/>
          <w:szCs w:val="24"/>
          <w:lang w:val="ru-RU"/>
        </w:rPr>
        <w:t xml:space="preserve"> </w:t>
      </w:r>
      <w:r w:rsidRPr="008E60E0">
        <w:rPr>
          <w:rFonts w:ascii="Times New Roman" w:eastAsia="Times New Roman" w:hAnsi="Times New Roman" w:cs="Times New Roman"/>
          <w:sz w:val="24"/>
          <w:szCs w:val="24"/>
        </w:rPr>
        <w:t>Instruments</w:t>
      </w:r>
      <w:r w:rsidRPr="008E60E0">
        <w:rPr>
          <w:rFonts w:ascii="Times New Roman" w:eastAsia="Times New Roman" w:hAnsi="Times New Roman" w:cs="Times New Roman"/>
          <w:sz w:val="24"/>
          <w:szCs w:val="24"/>
          <w:lang w:val="ru-RU"/>
        </w:rPr>
        <w:t xml:space="preserve">, </w:t>
      </w:r>
      <w:proofErr w:type="spellStart"/>
      <w:r w:rsidR="008E60E0" w:rsidRPr="008E60E0">
        <w:rPr>
          <w:rFonts w:ascii="Times New Roman" w:eastAsia="Times New Roman" w:hAnsi="Times New Roman" w:cs="Times New Roman"/>
          <w:sz w:val="24"/>
          <w:szCs w:val="24"/>
          <w:lang w:val="ru-RU"/>
        </w:rPr>
        <w:t>що</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надає</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можливість</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створення</w:t>
      </w:r>
      <w:proofErr w:type="spellEnd"/>
      <w:r w:rsidRPr="008E60E0">
        <w:rPr>
          <w:rFonts w:ascii="Times New Roman" w:eastAsia="Times New Roman" w:hAnsi="Times New Roman" w:cs="Times New Roman"/>
          <w:sz w:val="24"/>
          <w:szCs w:val="24"/>
          <w:lang w:val="ru-RU"/>
        </w:rPr>
        <w:t xml:space="preserve"> веб-</w:t>
      </w:r>
      <w:proofErr w:type="spellStart"/>
      <w:r w:rsidRPr="008E60E0">
        <w:rPr>
          <w:rFonts w:ascii="Times New Roman" w:eastAsia="Times New Roman" w:hAnsi="Times New Roman" w:cs="Times New Roman"/>
          <w:sz w:val="24"/>
          <w:szCs w:val="24"/>
          <w:lang w:val="ru-RU"/>
        </w:rPr>
        <w:t>інтерфейсів</w:t>
      </w:r>
      <w:proofErr w:type="spellEnd"/>
      <w:r w:rsidRPr="008E60E0">
        <w:rPr>
          <w:rFonts w:ascii="Times New Roman" w:eastAsia="Times New Roman" w:hAnsi="Times New Roman" w:cs="Times New Roman"/>
          <w:sz w:val="24"/>
          <w:szCs w:val="24"/>
          <w:lang w:val="ru-RU"/>
        </w:rPr>
        <w:t xml:space="preserve"> до </w:t>
      </w:r>
      <w:proofErr w:type="spellStart"/>
      <w:r w:rsidRPr="008E60E0">
        <w:rPr>
          <w:rFonts w:ascii="Times New Roman" w:eastAsia="Times New Roman" w:hAnsi="Times New Roman" w:cs="Times New Roman"/>
          <w:sz w:val="24"/>
          <w:szCs w:val="24"/>
          <w:lang w:val="ru-RU"/>
        </w:rPr>
        <w:t>вимірювальних</w:t>
      </w:r>
      <w:proofErr w:type="spellEnd"/>
      <w:r w:rsidRPr="008E60E0">
        <w:rPr>
          <w:rFonts w:ascii="Times New Roman" w:eastAsia="Times New Roman" w:hAnsi="Times New Roman" w:cs="Times New Roman"/>
          <w:sz w:val="24"/>
          <w:szCs w:val="24"/>
          <w:lang w:val="ru-RU"/>
        </w:rPr>
        <w:t xml:space="preserve"> </w:t>
      </w:r>
      <w:proofErr w:type="spellStart"/>
      <w:r w:rsidRPr="008E60E0">
        <w:rPr>
          <w:rFonts w:ascii="Times New Roman" w:eastAsia="Times New Roman" w:hAnsi="Times New Roman" w:cs="Times New Roman"/>
          <w:sz w:val="24"/>
          <w:szCs w:val="24"/>
          <w:lang w:val="ru-RU"/>
        </w:rPr>
        <w:t>комплексів</w:t>
      </w:r>
      <w:proofErr w:type="spellEnd"/>
      <w:r w:rsidRPr="008E60E0">
        <w:rPr>
          <w:rFonts w:ascii="Times New Roman" w:eastAsia="Times New Roman" w:hAnsi="Times New Roman" w:cs="Times New Roman"/>
          <w:sz w:val="24"/>
          <w:szCs w:val="24"/>
          <w:lang w:val="ru-RU"/>
        </w:rPr>
        <w:t>.</w:t>
      </w:r>
    </w:p>
    <w:p w14:paraId="1D6BDCFD" w14:textId="77777777" w:rsidR="007A35BE" w:rsidRDefault="007A35BE" w:rsidP="007A35BE">
      <w:pPr>
        <w:spacing w:before="120" w:after="120"/>
        <w:jc w:val="both"/>
        <w:rPr>
          <w:rFonts w:ascii="Times New Roman" w:eastAsia="Times New Roman" w:hAnsi="Times New Roman" w:cs="Times New Roman"/>
          <w:sz w:val="24"/>
          <w:szCs w:val="24"/>
        </w:rPr>
      </w:pPr>
      <w:proofErr w:type="spellStart"/>
      <w:r w:rsidRPr="008E60E0">
        <w:rPr>
          <w:rFonts w:ascii="Times New Roman" w:eastAsia="Times New Roman" w:hAnsi="Times New Roman" w:cs="Times New Roman"/>
          <w:sz w:val="24"/>
          <w:szCs w:val="24"/>
        </w:rPr>
        <w:t>Крім</w:t>
      </w:r>
      <w:proofErr w:type="spellEnd"/>
      <w:r w:rsidRPr="008E60E0">
        <w:rPr>
          <w:rFonts w:ascii="Times New Roman" w:eastAsia="Times New Roman" w:hAnsi="Times New Roman" w:cs="Times New Roman"/>
          <w:sz w:val="24"/>
          <w:szCs w:val="24"/>
        </w:rPr>
        <w:t xml:space="preserve"> </w:t>
      </w:r>
      <w:proofErr w:type="spellStart"/>
      <w:r w:rsidRPr="008E60E0">
        <w:rPr>
          <w:rFonts w:ascii="Times New Roman" w:eastAsia="Times New Roman" w:hAnsi="Times New Roman" w:cs="Times New Roman"/>
          <w:sz w:val="24"/>
          <w:szCs w:val="24"/>
        </w:rPr>
        <w:t>того</w:t>
      </w:r>
      <w:proofErr w:type="spellEnd"/>
      <w:r w:rsidRPr="008E60E0">
        <w:rPr>
          <w:rFonts w:ascii="Times New Roman" w:eastAsia="Times New Roman" w:hAnsi="Times New Roman" w:cs="Times New Roman"/>
          <w:sz w:val="24"/>
          <w:szCs w:val="24"/>
        </w:rPr>
        <w:t xml:space="preserve">, </w:t>
      </w:r>
      <w:proofErr w:type="spellStart"/>
      <w:r w:rsidRPr="008E60E0">
        <w:rPr>
          <w:rFonts w:ascii="Times New Roman" w:eastAsia="Times New Roman" w:hAnsi="Times New Roman" w:cs="Times New Roman"/>
          <w:sz w:val="24"/>
          <w:szCs w:val="24"/>
        </w:rPr>
        <w:t>відом</w:t>
      </w:r>
      <w:proofErr w:type="spellEnd"/>
      <w:r w:rsidR="008E60E0" w:rsidRPr="008E60E0">
        <w:rPr>
          <w:rFonts w:ascii="Times New Roman" w:eastAsia="Times New Roman" w:hAnsi="Times New Roman" w:cs="Times New Roman"/>
          <w:sz w:val="24"/>
          <w:szCs w:val="24"/>
          <w:lang w:val="uk-UA"/>
        </w:rPr>
        <w:t>е</w:t>
      </w:r>
      <w:r w:rsidRPr="008E60E0">
        <w:rPr>
          <w:rFonts w:ascii="Times New Roman" w:eastAsia="Times New Roman" w:hAnsi="Times New Roman" w:cs="Times New Roman"/>
          <w:sz w:val="24"/>
          <w:szCs w:val="24"/>
        </w:rPr>
        <w:t xml:space="preserve"> </w:t>
      </w:r>
      <w:proofErr w:type="spellStart"/>
      <w:r w:rsidRPr="008E60E0">
        <w:rPr>
          <w:rFonts w:ascii="Times New Roman" w:eastAsia="Times New Roman" w:hAnsi="Times New Roman" w:cs="Times New Roman"/>
          <w:sz w:val="24"/>
          <w:szCs w:val="24"/>
        </w:rPr>
        <w:t>рішення</w:t>
      </w:r>
      <w:proofErr w:type="spellEnd"/>
      <w:r w:rsidRPr="008E60E0">
        <w:rPr>
          <w:rFonts w:ascii="Times New Roman" w:eastAsia="Times New Roman" w:hAnsi="Times New Roman" w:cs="Times New Roman"/>
          <w:sz w:val="24"/>
          <w:szCs w:val="24"/>
        </w:rPr>
        <w:t xml:space="preserve"> VISIR </w:t>
      </w:r>
      <w:proofErr w:type="gramStart"/>
      <w:r w:rsidRPr="008E60E0">
        <w:rPr>
          <w:rFonts w:ascii="Times New Roman" w:eastAsia="Times New Roman" w:hAnsi="Times New Roman" w:cs="Times New Roman"/>
          <w:sz w:val="24"/>
          <w:szCs w:val="24"/>
        </w:rPr>
        <w:t>( "</w:t>
      </w:r>
      <w:proofErr w:type="gramEnd"/>
      <w:r w:rsidRPr="008E60E0">
        <w:rPr>
          <w:rFonts w:ascii="Times New Roman" w:eastAsia="Times New Roman" w:hAnsi="Times New Roman" w:cs="Times New Roman"/>
          <w:sz w:val="24"/>
          <w:szCs w:val="24"/>
        </w:rPr>
        <w:t xml:space="preserve">Virtual Instrument Systems In Reality") </w:t>
      </w:r>
      <w:proofErr w:type="spellStart"/>
      <w:r w:rsidRPr="008E60E0">
        <w:rPr>
          <w:rFonts w:ascii="Times New Roman" w:eastAsia="Times New Roman" w:hAnsi="Times New Roman" w:cs="Times New Roman"/>
          <w:sz w:val="24"/>
          <w:szCs w:val="24"/>
        </w:rPr>
        <w:t>для</w:t>
      </w:r>
      <w:proofErr w:type="spellEnd"/>
      <w:r w:rsidRPr="008E60E0">
        <w:rPr>
          <w:rFonts w:ascii="Times New Roman" w:eastAsia="Times New Roman" w:hAnsi="Times New Roman" w:cs="Times New Roman"/>
          <w:sz w:val="24"/>
          <w:szCs w:val="24"/>
        </w:rPr>
        <w:t xml:space="preserve"> MOOC - </w:t>
      </w:r>
      <w:proofErr w:type="spellStart"/>
      <w:r w:rsidRPr="008E60E0">
        <w:rPr>
          <w:rFonts w:ascii="Times New Roman" w:eastAsia="Times New Roman" w:hAnsi="Times New Roman" w:cs="Times New Roman"/>
          <w:sz w:val="24"/>
          <w:szCs w:val="24"/>
        </w:rPr>
        <w:t>проект</w:t>
      </w:r>
      <w:proofErr w:type="spellEnd"/>
      <w:r w:rsidRPr="008E60E0">
        <w:rPr>
          <w:rFonts w:ascii="Times New Roman" w:eastAsia="Times New Roman" w:hAnsi="Times New Roman" w:cs="Times New Roman"/>
          <w:sz w:val="24"/>
          <w:szCs w:val="24"/>
        </w:rPr>
        <w:t xml:space="preserve"> Department of signal processing Blekinge Institute of technology (</w:t>
      </w:r>
      <w:proofErr w:type="spellStart"/>
      <w:r w:rsidRPr="008E60E0">
        <w:rPr>
          <w:rFonts w:ascii="Times New Roman" w:eastAsia="Times New Roman" w:hAnsi="Times New Roman" w:cs="Times New Roman"/>
          <w:sz w:val="24"/>
          <w:szCs w:val="24"/>
        </w:rPr>
        <w:t>проект</w:t>
      </w:r>
      <w:proofErr w:type="spellEnd"/>
      <w:r w:rsidRPr="008E60E0">
        <w:rPr>
          <w:rFonts w:ascii="Times New Roman" w:eastAsia="Times New Roman" w:hAnsi="Times New Roman" w:cs="Times New Roman"/>
          <w:sz w:val="24"/>
          <w:szCs w:val="24"/>
        </w:rPr>
        <w:t xml:space="preserve"> </w:t>
      </w:r>
      <w:proofErr w:type="spellStart"/>
      <w:r w:rsidRPr="008E60E0">
        <w:rPr>
          <w:rFonts w:ascii="Times New Roman" w:eastAsia="Times New Roman" w:hAnsi="Times New Roman" w:cs="Times New Roman"/>
          <w:sz w:val="24"/>
          <w:szCs w:val="24"/>
        </w:rPr>
        <w:t>отримав</w:t>
      </w:r>
      <w:proofErr w:type="spellEnd"/>
      <w:r w:rsidRPr="008E60E0">
        <w:rPr>
          <w:rFonts w:ascii="Times New Roman" w:eastAsia="Times New Roman" w:hAnsi="Times New Roman" w:cs="Times New Roman"/>
          <w:sz w:val="24"/>
          <w:szCs w:val="24"/>
        </w:rPr>
        <w:t xml:space="preserve"> </w:t>
      </w:r>
      <w:proofErr w:type="spellStart"/>
      <w:r w:rsidRPr="008E60E0">
        <w:rPr>
          <w:rFonts w:ascii="Times New Roman" w:eastAsia="Times New Roman" w:hAnsi="Times New Roman" w:cs="Times New Roman"/>
          <w:sz w:val="24"/>
          <w:szCs w:val="24"/>
        </w:rPr>
        <w:t>підтримку</w:t>
      </w:r>
      <w:proofErr w:type="spellEnd"/>
      <w:r w:rsidRPr="008E60E0">
        <w:rPr>
          <w:rFonts w:ascii="Times New Roman" w:eastAsia="Times New Roman" w:hAnsi="Times New Roman" w:cs="Times New Roman"/>
          <w:sz w:val="24"/>
          <w:szCs w:val="24"/>
        </w:rPr>
        <w:t xml:space="preserve"> </w:t>
      </w:r>
      <w:proofErr w:type="spellStart"/>
      <w:r w:rsidRPr="008E60E0">
        <w:rPr>
          <w:rFonts w:ascii="Times New Roman" w:eastAsia="Times New Roman" w:hAnsi="Times New Roman" w:cs="Times New Roman"/>
          <w:sz w:val="24"/>
          <w:szCs w:val="24"/>
        </w:rPr>
        <w:t>від</w:t>
      </w:r>
      <w:proofErr w:type="spellEnd"/>
      <w:r w:rsidRPr="008E60E0">
        <w:rPr>
          <w:rFonts w:ascii="Times New Roman" w:eastAsia="Times New Roman" w:hAnsi="Times New Roman" w:cs="Times New Roman"/>
          <w:sz w:val="24"/>
          <w:szCs w:val="24"/>
        </w:rPr>
        <w:t xml:space="preserve"> </w:t>
      </w:r>
      <w:proofErr w:type="spellStart"/>
      <w:r w:rsidRPr="008E60E0">
        <w:rPr>
          <w:rFonts w:ascii="Times New Roman" w:eastAsia="Times New Roman" w:hAnsi="Times New Roman" w:cs="Times New Roman"/>
          <w:sz w:val="24"/>
          <w:szCs w:val="24"/>
        </w:rPr>
        <w:t>компанії</w:t>
      </w:r>
      <w:proofErr w:type="spellEnd"/>
      <w:r w:rsidRPr="008E60E0">
        <w:rPr>
          <w:rFonts w:ascii="Times New Roman" w:eastAsia="Times New Roman" w:hAnsi="Times New Roman" w:cs="Times New Roman"/>
          <w:sz w:val="24"/>
          <w:szCs w:val="24"/>
        </w:rPr>
        <w:t xml:space="preserve"> National Instruments).</w:t>
      </w:r>
    </w:p>
    <w:p w14:paraId="4E0996A6" w14:textId="77777777" w:rsidR="00B96FAE" w:rsidRDefault="00B96FAE" w:rsidP="007A35BE">
      <w:pPr>
        <w:spacing w:before="120" w:after="120"/>
        <w:jc w:val="both"/>
        <w:rPr>
          <w:rFonts w:ascii="Times New Roman" w:eastAsia="Times New Roman" w:hAnsi="Times New Roman" w:cs="Times New Roman"/>
          <w:sz w:val="24"/>
          <w:szCs w:val="24"/>
        </w:rPr>
      </w:pPr>
    </w:p>
    <w:p w14:paraId="60E535BF" w14:textId="056F1898" w:rsidR="00903359" w:rsidRDefault="0090335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44BB940" w14:textId="3D313484" w:rsidR="00B96FAE" w:rsidRPr="0022156D" w:rsidRDefault="00B96FAE" w:rsidP="0022156D">
      <w:pPr>
        <w:pStyle w:val="Heading1"/>
        <w:rPr>
          <w:rFonts w:ascii="Times New Roman" w:eastAsia="Times New Roman" w:hAnsi="Times New Roman" w:cs="Times New Roman"/>
          <w:b/>
          <w:bCs/>
          <w:color w:val="auto"/>
          <w:sz w:val="24"/>
          <w:szCs w:val="24"/>
          <w:lang w:val="uk-UA"/>
        </w:rPr>
      </w:pPr>
      <w:bookmarkStart w:id="6" w:name="_Toc14725661"/>
      <w:r w:rsidRPr="0022156D">
        <w:rPr>
          <w:rFonts w:ascii="Times New Roman" w:eastAsia="Times New Roman" w:hAnsi="Times New Roman" w:cs="Times New Roman"/>
          <w:b/>
          <w:bCs/>
          <w:color w:val="auto"/>
          <w:sz w:val="24"/>
          <w:szCs w:val="24"/>
          <w:lang w:val="uk-UA"/>
        </w:rPr>
        <w:lastRenderedPageBreak/>
        <w:t>2. PLE (персональн</w:t>
      </w:r>
      <w:r w:rsidR="0022156D">
        <w:rPr>
          <w:rFonts w:ascii="Times New Roman" w:eastAsia="Times New Roman" w:hAnsi="Times New Roman" w:cs="Times New Roman"/>
          <w:b/>
          <w:bCs/>
          <w:color w:val="auto"/>
          <w:sz w:val="24"/>
          <w:szCs w:val="24"/>
          <w:lang w:val="uk-UA"/>
        </w:rPr>
        <w:t>е</w:t>
      </w:r>
      <w:r w:rsidRPr="0022156D">
        <w:rPr>
          <w:rFonts w:ascii="Times New Roman" w:eastAsia="Times New Roman" w:hAnsi="Times New Roman" w:cs="Times New Roman"/>
          <w:b/>
          <w:bCs/>
          <w:color w:val="auto"/>
          <w:sz w:val="24"/>
          <w:szCs w:val="24"/>
          <w:lang w:val="uk-UA"/>
        </w:rPr>
        <w:t xml:space="preserve"> освітнє середовище)</w:t>
      </w:r>
      <w:bookmarkEnd w:id="6"/>
    </w:p>
    <w:p w14:paraId="57BEE78A" w14:textId="77777777" w:rsidR="00903359" w:rsidRDefault="00903359" w:rsidP="00B96FAE">
      <w:pPr>
        <w:spacing w:before="120" w:after="120"/>
        <w:jc w:val="both"/>
        <w:rPr>
          <w:rFonts w:ascii="Times New Roman" w:eastAsia="Times New Roman" w:hAnsi="Times New Roman" w:cs="Times New Roman"/>
          <w:i/>
          <w:sz w:val="24"/>
          <w:szCs w:val="24"/>
          <w:lang w:val="uk-UA"/>
        </w:rPr>
      </w:pPr>
    </w:p>
    <w:p w14:paraId="780EB66C" w14:textId="6C35670A" w:rsidR="00B96FAE" w:rsidRPr="0022156D" w:rsidRDefault="00B96FAE" w:rsidP="0022156D">
      <w:pPr>
        <w:pStyle w:val="Heading2"/>
        <w:rPr>
          <w:rFonts w:ascii="Times New Roman" w:eastAsia="Times New Roman" w:hAnsi="Times New Roman" w:cs="Times New Roman"/>
          <w:b/>
          <w:bCs/>
          <w:i/>
          <w:iCs/>
          <w:color w:val="auto"/>
          <w:sz w:val="24"/>
          <w:szCs w:val="24"/>
          <w:lang w:val="uk-UA"/>
        </w:rPr>
      </w:pPr>
      <w:bookmarkStart w:id="7" w:name="_Toc14725662"/>
      <w:r w:rsidRPr="0022156D">
        <w:rPr>
          <w:rFonts w:ascii="Times New Roman" w:eastAsia="Times New Roman" w:hAnsi="Times New Roman" w:cs="Times New Roman"/>
          <w:b/>
          <w:bCs/>
          <w:i/>
          <w:iCs/>
          <w:color w:val="auto"/>
          <w:sz w:val="24"/>
          <w:szCs w:val="24"/>
          <w:lang w:val="uk-UA"/>
        </w:rPr>
        <w:t>Концепція PLE</w:t>
      </w:r>
      <w:bookmarkEnd w:id="7"/>
    </w:p>
    <w:p w14:paraId="677935D5" w14:textId="77777777" w:rsidR="00B96FAE" w:rsidRPr="00E456B7" w:rsidRDefault="00B96FAE" w:rsidP="00B96FAE">
      <w:pPr>
        <w:spacing w:before="120" w:after="120"/>
        <w:jc w:val="both"/>
        <w:rPr>
          <w:rFonts w:ascii="Times New Roman" w:eastAsia="Times New Roman" w:hAnsi="Times New Roman" w:cs="Times New Roman"/>
          <w:sz w:val="24"/>
          <w:szCs w:val="24"/>
          <w:lang w:val="uk-UA"/>
        </w:rPr>
      </w:pPr>
      <w:r w:rsidRPr="00E456B7">
        <w:rPr>
          <w:rFonts w:ascii="Times New Roman" w:eastAsia="Times New Roman" w:hAnsi="Times New Roman" w:cs="Times New Roman"/>
          <w:sz w:val="24"/>
          <w:szCs w:val="24"/>
          <w:lang w:val="uk-UA"/>
        </w:rPr>
        <w:t>Аналіз різних реалізацій PLE показує, що концепція знаходиться в стадії становлення - в даний час єдиного підходу до того, якою має бути і якими властив</w:t>
      </w:r>
      <w:r w:rsidR="00425823" w:rsidRPr="00E456B7">
        <w:rPr>
          <w:rFonts w:ascii="Times New Roman" w:eastAsia="Times New Roman" w:hAnsi="Times New Roman" w:cs="Times New Roman"/>
          <w:sz w:val="24"/>
          <w:szCs w:val="24"/>
          <w:lang w:val="uk-UA"/>
        </w:rPr>
        <w:t>остями слід наділяти персональне</w:t>
      </w:r>
      <w:r w:rsidRPr="00E456B7">
        <w:rPr>
          <w:rFonts w:ascii="Times New Roman" w:eastAsia="Times New Roman" w:hAnsi="Times New Roman" w:cs="Times New Roman"/>
          <w:sz w:val="24"/>
          <w:szCs w:val="24"/>
          <w:lang w:val="uk-UA"/>
        </w:rPr>
        <w:t xml:space="preserve"> освітнє середовище, ще немає. На даний момент, існує кілька експериментальних підходів до побудови PLE, які різняться в залежності від цілей конкретного проекту, для якого створюються PLE. ¶</w:t>
      </w:r>
    </w:p>
    <w:p w14:paraId="30131C19" w14:textId="77777777" w:rsidR="00B96FAE" w:rsidRPr="00E456B7" w:rsidRDefault="00B96FAE" w:rsidP="00B96FAE">
      <w:pPr>
        <w:spacing w:before="120" w:after="120"/>
        <w:jc w:val="both"/>
        <w:rPr>
          <w:rFonts w:ascii="Times New Roman" w:eastAsia="Times New Roman" w:hAnsi="Times New Roman" w:cs="Times New Roman"/>
          <w:sz w:val="24"/>
          <w:szCs w:val="24"/>
          <w:lang w:val="uk-UA"/>
        </w:rPr>
      </w:pPr>
      <w:r w:rsidRPr="00E456B7">
        <w:rPr>
          <w:rFonts w:ascii="Times New Roman" w:eastAsia="Times New Roman" w:hAnsi="Times New Roman" w:cs="Times New Roman"/>
          <w:sz w:val="24"/>
          <w:szCs w:val="24"/>
          <w:lang w:val="uk-UA"/>
        </w:rPr>
        <w:t>Наведемо кілька визначень PLE.</w:t>
      </w:r>
    </w:p>
    <w:p w14:paraId="6829BE40" w14:textId="77777777" w:rsidR="00B96FAE" w:rsidRPr="00E456B7" w:rsidRDefault="00B96FAE" w:rsidP="00B96FAE">
      <w:pPr>
        <w:spacing w:before="120" w:after="120"/>
        <w:jc w:val="both"/>
        <w:rPr>
          <w:rFonts w:ascii="Times New Roman" w:eastAsia="Times New Roman" w:hAnsi="Times New Roman" w:cs="Times New Roman"/>
          <w:sz w:val="24"/>
          <w:szCs w:val="24"/>
          <w:lang w:val="uk-UA"/>
        </w:rPr>
      </w:pPr>
      <w:r w:rsidRPr="00E456B7">
        <w:rPr>
          <w:rFonts w:ascii="Times New Roman" w:eastAsia="Times New Roman" w:hAnsi="Times New Roman" w:cs="Times New Roman"/>
          <w:sz w:val="24"/>
          <w:szCs w:val="24"/>
          <w:lang w:val="uk-UA"/>
        </w:rPr>
        <w:t xml:space="preserve">* Грехем </w:t>
      </w:r>
      <w:proofErr w:type="spellStart"/>
      <w:r w:rsidRPr="00E456B7">
        <w:rPr>
          <w:rFonts w:ascii="Times New Roman" w:eastAsia="Times New Roman" w:hAnsi="Times New Roman" w:cs="Times New Roman"/>
          <w:sz w:val="24"/>
          <w:szCs w:val="24"/>
          <w:lang w:val="uk-UA"/>
        </w:rPr>
        <w:t>Атуел</w:t>
      </w:r>
      <w:proofErr w:type="spellEnd"/>
      <w:r w:rsidRPr="00E456B7">
        <w:rPr>
          <w:rFonts w:ascii="Times New Roman" w:eastAsia="Times New Roman" w:hAnsi="Times New Roman" w:cs="Times New Roman"/>
          <w:sz w:val="24"/>
          <w:szCs w:val="24"/>
          <w:lang w:val="uk-UA"/>
        </w:rPr>
        <w:t xml:space="preserve"> визначив PLE як ід</w:t>
      </w:r>
      <w:r w:rsidR="00425823" w:rsidRPr="00E456B7">
        <w:rPr>
          <w:rFonts w:ascii="Times New Roman" w:eastAsia="Times New Roman" w:hAnsi="Times New Roman" w:cs="Times New Roman"/>
          <w:sz w:val="24"/>
          <w:szCs w:val="24"/>
          <w:lang w:val="uk-UA"/>
        </w:rPr>
        <w:t>ею, яка вперше інтегрує тривале</w:t>
      </w:r>
      <w:r w:rsidRPr="00E456B7">
        <w:rPr>
          <w:rFonts w:ascii="Times New Roman" w:eastAsia="Times New Roman" w:hAnsi="Times New Roman" w:cs="Times New Roman"/>
          <w:sz w:val="24"/>
          <w:szCs w:val="24"/>
          <w:lang w:val="uk-UA"/>
        </w:rPr>
        <w:t xml:space="preserve"> неформальне навчання, стиль навчання, нові підходи до оцінки, когнітивні інструменти. «Найбільш переконливим аргументом на користь PLE є розробка освітніх технологій, які можуть показати, як використо</w:t>
      </w:r>
      <w:r w:rsidR="00425823" w:rsidRPr="00E456B7">
        <w:rPr>
          <w:rFonts w:ascii="Times New Roman" w:eastAsia="Times New Roman" w:hAnsi="Times New Roman" w:cs="Times New Roman"/>
          <w:sz w:val="24"/>
          <w:szCs w:val="24"/>
          <w:lang w:val="uk-UA"/>
        </w:rPr>
        <w:t>вуються технології в навчанні, які дозволять учня</w:t>
      </w:r>
      <w:r w:rsidRPr="00E456B7">
        <w:rPr>
          <w:rFonts w:ascii="Times New Roman" w:eastAsia="Times New Roman" w:hAnsi="Times New Roman" w:cs="Times New Roman"/>
          <w:sz w:val="24"/>
          <w:szCs w:val="24"/>
          <w:lang w:val="uk-UA"/>
        </w:rPr>
        <w:t>м визначати свої освітні можливості, так само створювати, підсумовувати, відтворювати і ділити матеріал».</w:t>
      </w:r>
    </w:p>
    <w:p w14:paraId="24748EEB" w14:textId="77777777" w:rsidR="00B96FAE" w:rsidRPr="00E456B7" w:rsidRDefault="00B96FAE" w:rsidP="00B96FAE">
      <w:pPr>
        <w:spacing w:before="120" w:after="120"/>
        <w:jc w:val="both"/>
        <w:rPr>
          <w:rFonts w:ascii="Times New Roman" w:eastAsia="Times New Roman" w:hAnsi="Times New Roman" w:cs="Times New Roman"/>
          <w:sz w:val="24"/>
          <w:szCs w:val="24"/>
          <w:lang w:val="uk-UA"/>
        </w:rPr>
      </w:pPr>
      <w:r w:rsidRPr="00E456B7">
        <w:rPr>
          <w:rFonts w:ascii="Times New Roman" w:eastAsia="Times New Roman" w:hAnsi="Times New Roman" w:cs="Times New Roman"/>
          <w:sz w:val="24"/>
          <w:szCs w:val="24"/>
          <w:lang w:val="uk-UA"/>
        </w:rPr>
        <w:t xml:space="preserve">* Марк ван </w:t>
      </w:r>
      <w:proofErr w:type="spellStart"/>
      <w:r w:rsidRPr="00E456B7">
        <w:rPr>
          <w:rFonts w:ascii="Times New Roman" w:eastAsia="Times New Roman" w:hAnsi="Times New Roman" w:cs="Times New Roman"/>
          <w:sz w:val="24"/>
          <w:szCs w:val="24"/>
          <w:lang w:val="uk-UA"/>
        </w:rPr>
        <w:t>Хармеля</w:t>
      </w:r>
      <w:proofErr w:type="spellEnd"/>
      <w:r w:rsidRPr="00E456B7">
        <w:rPr>
          <w:rFonts w:ascii="Times New Roman" w:eastAsia="Times New Roman" w:hAnsi="Times New Roman" w:cs="Times New Roman"/>
          <w:sz w:val="24"/>
          <w:szCs w:val="24"/>
          <w:lang w:val="uk-UA"/>
        </w:rPr>
        <w:t xml:space="preserve"> визначає PLE як «... систему, яка допомагає учням управляти своїм власним навчанням. Це включає забезпечення підтримки учнів у визначенні ними своїх власних цілей навчання, управління своїм навчанням, управління змістом і процесом навчання, взаємодією з іншими студентами в процесі навчання, і, тим самим, досягненням цілей навчання. PLE може складатися з однієї або декількох підсистем: як така вона може бути комп'ютерним додатком, або може складатися з одного або декількох веб-сервісів ».</w:t>
      </w:r>
    </w:p>
    <w:p w14:paraId="269B95E7" w14:textId="77777777" w:rsidR="00B96FAE" w:rsidRPr="00E456B7" w:rsidRDefault="00B96FAE" w:rsidP="00B96FAE">
      <w:pPr>
        <w:spacing w:before="120" w:after="120"/>
        <w:jc w:val="both"/>
        <w:rPr>
          <w:rFonts w:ascii="Times New Roman" w:eastAsia="Times New Roman" w:hAnsi="Times New Roman" w:cs="Times New Roman"/>
          <w:sz w:val="24"/>
          <w:szCs w:val="24"/>
          <w:lang w:val="uk-UA"/>
        </w:rPr>
      </w:pPr>
      <w:r w:rsidRPr="00E456B7">
        <w:rPr>
          <w:rFonts w:ascii="Times New Roman" w:eastAsia="Times New Roman" w:hAnsi="Times New Roman" w:cs="Times New Roman"/>
          <w:sz w:val="24"/>
          <w:szCs w:val="24"/>
          <w:lang w:val="uk-UA"/>
        </w:rPr>
        <w:t xml:space="preserve">* М.А. </w:t>
      </w:r>
      <w:proofErr w:type="spellStart"/>
      <w:r w:rsidRPr="00E456B7">
        <w:rPr>
          <w:rFonts w:ascii="Times New Roman" w:eastAsia="Times New Roman" w:hAnsi="Times New Roman" w:cs="Times New Roman"/>
          <w:sz w:val="24"/>
          <w:szCs w:val="24"/>
          <w:lang w:val="uk-UA"/>
        </w:rPr>
        <w:t>Чатті</w:t>
      </w:r>
      <w:proofErr w:type="spellEnd"/>
      <w:r w:rsidRPr="00E456B7">
        <w:rPr>
          <w:rFonts w:ascii="Times New Roman" w:eastAsia="Times New Roman" w:hAnsi="Times New Roman" w:cs="Times New Roman"/>
          <w:sz w:val="24"/>
          <w:szCs w:val="24"/>
          <w:lang w:val="uk-UA"/>
        </w:rPr>
        <w:t xml:space="preserve"> вважає, що: «PLE характеризується вільним використанням наборів зручних сервісів і інструментів, які належать окремим учням і управляються ними. На відміну від інтегрованих різних сервісів</w:t>
      </w:r>
      <w:r w:rsidR="00425823" w:rsidRPr="00E456B7">
        <w:rPr>
          <w:rFonts w:ascii="Times New Roman" w:eastAsia="Times New Roman" w:hAnsi="Times New Roman" w:cs="Times New Roman"/>
          <w:sz w:val="24"/>
          <w:szCs w:val="24"/>
          <w:lang w:val="uk-UA"/>
        </w:rPr>
        <w:t>,</w:t>
      </w:r>
      <w:r w:rsidRPr="00E456B7">
        <w:rPr>
          <w:rFonts w:ascii="Times New Roman" w:eastAsia="Times New Roman" w:hAnsi="Times New Roman" w:cs="Times New Roman"/>
          <w:sz w:val="24"/>
          <w:szCs w:val="24"/>
          <w:lang w:val="uk-UA"/>
        </w:rPr>
        <w:t xml:space="preserve"> в рамках централізованої системи, ідея PLE полягає в забезпеченні учнів безліччю сервісів і можливістю управління нею (PLE) для вибору і використання сервісів, так як передбачено в цій системі. Підхід, керований PLE, </w:t>
      </w:r>
      <w:r w:rsidR="00425823" w:rsidRPr="00E456B7">
        <w:rPr>
          <w:rFonts w:ascii="Times New Roman" w:eastAsia="Times New Roman" w:hAnsi="Times New Roman" w:cs="Times New Roman"/>
          <w:sz w:val="24"/>
          <w:szCs w:val="24"/>
          <w:lang w:val="uk-UA"/>
        </w:rPr>
        <w:t>не тільки забезпечує персональний простір, який належить і управляє</w:t>
      </w:r>
      <w:r w:rsidRPr="00E456B7">
        <w:rPr>
          <w:rFonts w:ascii="Times New Roman" w:eastAsia="Times New Roman" w:hAnsi="Times New Roman" w:cs="Times New Roman"/>
          <w:sz w:val="24"/>
          <w:szCs w:val="24"/>
          <w:lang w:val="uk-UA"/>
        </w:rPr>
        <w:t>ться самим користувачем, а й вимагає соціального контексту, надаючи кошти для з'єднання з іншими персональними просторами для ефективного обміну знаннями та спільного створення нових знань ».</w:t>
      </w:r>
    </w:p>
    <w:p w14:paraId="39D2922A" w14:textId="77777777" w:rsidR="00B96FAE" w:rsidRPr="00E456B7" w:rsidRDefault="00425823" w:rsidP="00B96FAE">
      <w:pPr>
        <w:spacing w:before="120" w:after="120"/>
        <w:jc w:val="both"/>
        <w:rPr>
          <w:rFonts w:ascii="Times New Roman" w:eastAsia="Times New Roman" w:hAnsi="Times New Roman" w:cs="Times New Roman"/>
          <w:sz w:val="24"/>
          <w:szCs w:val="24"/>
          <w:lang w:val="uk-UA"/>
        </w:rPr>
      </w:pPr>
      <w:r w:rsidRPr="00E456B7">
        <w:rPr>
          <w:rFonts w:ascii="Times New Roman" w:eastAsia="Times New Roman" w:hAnsi="Times New Roman" w:cs="Times New Roman"/>
          <w:sz w:val="24"/>
          <w:szCs w:val="24"/>
          <w:lang w:val="uk-UA"/>
        </w:rPr>
        <w:t>Наведемо також думку</w:t>
      </w:r>
      <w:r w:rsidR="00B96FAE" w:rsidRPr="00E456B7">
        <w:rPr>
          <w:rFonts w:ascii="Times New Roman" w:eastAsia="Times New Roman" w:hAnsi="Times New Roman" w:cs="Times New Roman"/>
          <w:sz w:val="24"/>
          <w:szCs w:val="24"/>
          <w:lang w:val="uk-UA"/>
        </w:rPr>
        <w:t xml:space="preserve"> з форуму, компанії </w:t>
      </w:r>
      <w:proofErr w:type="spellStart"/>
      <w:r w:rsidR="00B96FAE" w:rsidRPr="00E456B7">
        <w:rPr>
          <w:rFonts w:ascii="Times New Roman" w:eastAsia="Times New Roman" w:hAnsi="Times New Roman" w:cs="Times New Roman"/>
          <w:sz w:val="24"/>
          <w:szCs w:val="24"/>
          <w:lang w:val="uk-UA"/>
        </w:rPr>
        <w:t>Інтел</w:t>
      </w:r>
      <w:proofErr w:type="spellEnd"/>
      <w:r w:rsidR="00B96FAE" w:rsidRPr="00E456B7">
        <w:rPr>
          <w:rFonts w:ascii="Times New Roman" w:eastAsia="Times New Roman" w:hAnsi="Times New Roman" w:cs="Times New Roman"/>
          <w:sz w:val="24"/>
          <w:szCs w:val="24"/>
          <w:lang w:val="uk-UA"/>
        </w:rPr>
        <w:t>, присвяченого PLE</w:t>
      </w:r>
    </w:p>
    <w:p w14:paraId="5E3E2787" w14:textId="77777777" w:rsidR="00B96FAE" w:rsidRPr="00146392" w:rsidRDefault="00B96FAE" w:rsidP="00B96FAE">
      <w:pPr>
        <w:spacing w:before="120" w:after="120"/>
        <w:jc w:val="both"/>
        <w:rPr>
          <w:rFonts w:ascii="Times New Roman" w:eastAsia="Times New Roman" w:hAnsi="Times New Roman" w:cs="Times New Roman"/>
          <w:sz w:val="24"/>
          <w:szCs w:val="24"/>
          <w:lang w:val="uk-UA"/>
        </w:rPr>
      </w:pPr>
      <w:r w:rsidRPr="00E456B7">
        <w:rPr>
          <w:rFonts w:ascii="Times New Roman" w:eastAsia="Times New Roman" w:hAnsi="Times New Roman" w:cs="Times New Roman"/>
          <w:sz w:val="24"/>
          <w:szCs w:val="24"/>
          <w:lang w:val="uk-UA"/>
        </w:rPr>
        <w:t>"PLE-підхід передбачає, що кожен суб'єкт інформаційно-освітнього середовища самостійно (хоча і зі значною участ</w:t>
      </w:r>
      <w:r w:rsidR="00425823" w:rsidRPr="00E456B7">
        <w:rPr>
          <w:rFonts w:ascii="Times New Roman" w:eastAsia="Times New Roman" w:hAnsi="Times New Roman" w:cs="Times New Roman"/>
          <w:sz w:val="24"/>
          <w:szCs w:val="24"/>
          <w:lang w:val="uk-UA"/>
        </w:rPr>
        <w:t>ю інших людей) конструює свою "з</w:t>
      </w:r>
      <w:r w:rsidRPr="00E456B7">
        <w:rPr>
          <w:rFonts w:ascii="Times New Roman" w:eastAsia="Times New Roman" w:hAnsi="Times New Roman" w:cs="Times New Roman"/>
          <w:sz w:val="24"/>
          <w:szCs w:val="24"/>
          <w:lang w:val="uk-UA"/>
        </w:rPr>
        <w:t>ону найближчого розвитку ", в якій знаходяться ті соціальні та культурні феномени, які і</w:t>
      </w:r>
      <w:r w:rsidR="00E456B7" w:rsidRPr="00E456B7">
        <w:rPr>
          <w:rFonts w:ascii="Times New Roman" w:eastAsia="Times New Roman" w:hAnsi="Times New Roman" w:cs="Times New Roman"/>
          <w:sz w:val="24"/>
          <w:szCs w:val="24"/>
          <w:lang w:val="uk-UA"/>
        </w:rPr>
        <w:t xml:space="preserve"> складають зміст його фактичної, а не формальної</w:t>
      </w:r>
      <w:r w:rsidRPr="00E456B7">
        <w:rPr>
          <w:rFonts w:ascii="Times New Roman" w:eastAsia="Times New Roman" w:hAnsi="Times New Roman" w:cs="Times New Roman"/>
          <w:sz w:val="24"/>
          <w:szCs w:val="24"/>
          <w:lang w:val="uk-UA"/>
        </w:rPr>
        <w:t xml:space="preserve"> освіти.</w:t>
      </w:r>
      <w:r w:rsidR="00E456B7" w:rsidRPr="00E456B7">
        <w:rPr>
          <w:rFonts w:ascii="Times New Roman" w:eastAsia="Times New Roman" w:hAnsi="Times New Roman" w:cs="Times New Roman"/>
          <w:sz w:val="24"/>
          <w:szCs w:val="24"/>
          <w:lang w:val="uk-UA"/>
        </w:rPr>
        <w:t xml:space="preserve"> Особисте</w:t>
      </w:r>
      <w:r w:rsidRPr="00E456B7">
        <w:rPr>
          <w:rFonts w:ascii="Times New Roman" w:eastAsia="Times New Roman" w:hAnsi="Times New Roman" w:cs="Times New Roman"/>
          <w:sz w:val="24"/>
          <w:szCs w:val="24"/>
          <w:lang w:val="uk-UA"/>
        </w:rPr>
        <w:t xml:space="preserve"> PLE середовище формується в міру освоєння інструментів і ресурсів для пошуку і організації інформації, її зберігання, публікації та надання доступу до неї, </w:t>
      </w:r>
      <w:r w:rsidRPr="00146392">
        <w:rPr>
          <w:rFonts w:ascii="Times New Roman" w:eastAsia="Times New Roman" w:hAnsi="Times New Roman" w:cs="Times New Roman"/>
          <w:sz w:val="24"/>
          <w:szCs w:val="24"/>
          <w:lang w:val="uk-UA"/>
        </w:rPr>
        <w:t xml:space="preserve">забезпечення процесів комунікації та взаємодії з іншими суб'єктами інформаційно-освітнього середовища. Про PLE можна також говорити в </w:t>
      </w:r>
      <w:proofErr w:type="spellStart"/>
      <w:r w:rsidRPr="00146392">
        <w:rPr>
          <w:rFonts w:ascii="Times New Roman" w:eastAsia="Times New Roman" w:hAnsi="Times New Roman" w:cs="Times New Roman"/>
          <w:sz w:val="24"/>
          <w:szCs w:val="24"/>
          <w:lang w:val="uk-UA"/>
        </w:rPr>
        <w:t>блумовскіх</w:t>
      </w:r>
      <w:proofErr w:type="spellEnd"/>
      <w:r w:rsidRPr="00146392">
        <w:rPr>
          <w:rFonts w:ascii="Times New Roman" w:eastAsia="Times New Roman" w:hAnsi="Times New Roman" w:cs="Times New Roman"/>
          <w:sz w:val="24"/>
          <w:szCs w:val="24"/>
          <w:lang w:val="uk-UA"/>
        </w:rPr>
        <w:t xml:space="preserve"> термінах еволюції від запозичення чужого досвіду до високих форм організації навчання та самонавчання - оцінці та синтезу ".</w:t>
      </w:r>
    </w:p>
    <w:p w14:paraId="117F50D2" w14:textId="77777777" w:rsidR="00B96FAE" w:rsidRPr="00146392" w:rsidRDefault="00B96FAE" w:rsidP="00B96FAE">
      <w:pPr>
        <w:spacing w:before="120" w:after="120"/>
        <w:jc w:val="both"/>
        <w:rPr>
          <w:rFonts w:ascii="Times New Roman" w:eastAsia="Times New Roman" w:hAnsi="Times New Roman" w:cs="Times New Roman"/>
          <w:sz w:val="24"/>
          <w:szCs w:val="24"/>
          <w:lang w:val="uk-UA"/>
        </w:rPr>
      </w:pPr>
      <w:r w:rsidRPr="00146392">
        <w:rPr>
          <w:rFonts w:ascii="Times New Roman" w:eastAsia="Times New Roman" w:hAnsi="Times New Roman" w:cs="Times New Roman"/>
          <w:sz w:val="24"/>
          <w:szCs w:val="24"/>
          <w:lang w:val="uk-UA"/>
        </w:rPr>
        <w:t xml:space="preserve">Мабуть, прояснення суті концепції PLE </w:t>
      </w:r>
      <w:proofErr w:type="spellStart"/>
      <w:r w:rsidRPr="00146392">
        <w:rPr>
          <w:rFonts w:ascii="Times New Roman" w:eastAsia="Times New Roman" w:hAnsi="Times New Roman" w:cs="Times New Roman"/>
          <w:sz w:val="24"/>
          <w:szCs w:val="24"/>
          <w:lang w:val="uk-UA"/>
        </w:rPr>
        <w:t>можед</w:t>
      </w:r>
      <w:proofErr w:type="spellEnd"/>
      <w:r w:rsidRPr="00146392">
        <w:rPr>
          <w:rFonts w:ascii="Times New Roman" w:eastAsia="Times New Roman" w:hAnsi="Times New Roman" w:cs="Times New Roman"/>
          <w:sz w:val="24"/>
          <w:szCs w:val="24"/>
          <w:lang w:val="uk-UA"/>
        </w:rPr>
        <w:t xml:space="preserve"> бути дано в зіставленні з традиційним підходом до навчання, реалізованому з використанням </w:t>
      </w:r>
      <w:proofErr w:type="spellStart"/>
      <w:r w:rsidRPr="00146392">
        <w:rPr>
          <w:rFonts w:ascii="Times New Roman" w:eastAsia="Times New Roman" w:hAnsi="Times New Roman" w:cs="Times New Roman"/>
          <w:sz w:val="24"/>
          <w:szCs w:val="24"/>
          <w:lang w:val="uk-UA"/>
        </w:rPr>
        <w:t>Learning</w:t>
      </w:r>
      <w:proofErr w:type="spellEnd"/>
      <w:r w:rsidRPr="00146392">
        <w:rPr>
          <w:rFonts w:ascii="Times New Roman" w:eastAsia="Times New Roman" w:hAnsi="Times New Roman" w:cs="Times New Roman"/>
          <w:sz w:val="24"/>
          <w:szCs w:val="24"/>
          <w:lang w:val="uk-UA"/>
        </w:rPr>
        <w:t xml:space="preserve"> </w:t>
      </w:r>
      <w:proofErr w:type="spellStart"/>
      <w:r w:rsidRPr="00146392">
        <w:rPr>
          <w:rFonts w:ascii="Times New Roman" w:eastAsia="Times New Roman" w:hAnsi="Times New Roman" w:cs="Times New Roman"/>
          <w:sz w:val="24"/>
          <w:szCs w:val="24"/>
          <w:lang w:val="uk-UA"/>
        </w:rPr>
        <w:t>management</w:t>
      </w:r>
      <w:proofErr w:type="spellEnd"/>
      <w:r w:rsidRPr="00146392">
        <w:rPr>
          <w:rFonts w:ascii="Times New Roman" w:eastAsia="Times New Roman" w:hAnsi="Times New Roman" w:cs="Times New Roman"/>
          <w:sz w:val="24"/>
          <w:szCs w:val="24"/>
          <w:lang w:val="uk-UA"/>
        </w:rPr>
        <w:t xml:space="preserve"> </w:t>
      </w:r>
      <w:proofErr w:type="spellStart"/>
      <w:r w:rsidRPr="00146392">
        <w:rPr>
          <w:rFonts w:ascii="Times New Roman" w:eastAsia="Times New Roman" w:hAnsi="Times New Roman" w:cs="Times New Roman"/>
          <w:sz w:val="24"/>
          <w:szCs w:val="24"/>
          <w:lang w:val="uk-UA"/>
        </w:rPr>
        <w:t>systems</w:t>
      </w:r>
      <w:proofErr w:type="spellEnd"/>
      <w:r w:rsidRPr="00146392">
        <w:rPr>
          <w:rFonts w:ascii="Times New Roman" w:eastAsia="Times New Roman" w:hAnsi="Times New Roman" w:cs="Times New Roman"/>
          <w:sz w:val="24"/>
          <w:szCs w:val="24"/>
          <w:lang w:val="uk-UA"/>
        </w:rPr>
        <w:t xml:space="preserve"> (LMS), використовуваними університетами для організації освіти.</w:t>
      </w:r>
    </w:p>
    <w:p w14:paraId="5C4C358B" w14:textId="77777777" w:rsidR="00244AF0" w:rsidRPr="00146392" w:rsidRDefault="00244AF0" w:rsidP="00B96FAE">
      <w:pPr>
        <w:rPr>
          <w:rFonts w:ascii="Times New Roman" w:eastAsia="Times New Roman" w:hAnsi="Times New Roman" w:cs="Times New Roman"/>
          <w:b/>
          <w:sz w:val="24"/>
          <w:szCs w:val="24"/>
          <w:lang w:val="uk-UA"/>
        </w:rPr>
      </w:pPr>
    </w:p>
    <w:p w14:paraId="72AF0A9B" w14:textId="77777777" w:rsidR="00100583" w:rsidRPr="00146392" w:rsidRDefault="00100583" w:rsidP="0047796D">
      <w:pPr>
        <w:spacing w:before="131" w:after="131"/>
        <w:jc w:val="both"/>
        <w:rPr>
          <w:rFonts w:ascii="Times New Roman" w:eastAsia="Times New Roman" w:hAnsi="Times New Roman" w:cs="Times New Roman"/>
          <w:sz w:val="24"/>
          <w:szCs w:val="24"/>
          <w:lang w:val="uk-UA"/>
        </w:rPr>
      </w:pPr>
    </w:p>
    <w:p w14:paraId="4036D8D7" w14:textId="77777777" w:rsidR="00100583" w:rsidRPr="00146392" w:rsidRDefault="00B96FAE" w:rsidP="00100583">
      <w:pPr>
        <w:pStyle w:val="Heading2"/>
        <w:rPr>
          <w:rFonts w:ascii="Times New Roman" w:eastAsia="Times New Roman" w:hAnsi="Times New Roman" w:cs="Times New Roman"/>
          <w:b/>
          <w:i/>
          <w:color w:val="7030A0"/>
          <w:sz w:val="24"/>
          <w:szCs w:val="24"/>
          <w:lang w:val="uk-UA"/>
        </w:rPr>
      </w:pPr>
      <w:bookmarkStart w:id="8" w:name="_Toc14725663"/>
      <w:r w:rsidRPr="00146392">
        <w:rPr>
          <w:rFonts w:ascii="Times New Roman" w:eastAsia="Times New Roman" w:hAnsi="Times New Roman" w:cs="Times New Roman"/>
          <w:b/>
          <w:i/>
          <w:color w:val="000000" w:themeColor="text1"/>
          <w:sz w:val="24"/>
          <w:szCs w:val="24"/>
          <w:lang w:val="uk-UA"/>
        </w:rPr>
        <w:lastRenderedPageBreak/>
        <w:t>Порівняння LMS і PLE</w:t>
      </w:r>
      <w:bookmarkEnd w:id="8"/>
    </w:p>
    <w:p w14:paraId="132985C0" w14:textId="77777777" w:rsidR="0047796D" w:rsidRPr="00146392" w:rsidRDefault="00B96FAE" w:rsidP="0047796D">
      <w:pPr>
        <w:spacing w:before="131" w:after="131"/>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Нижче наведена таблиця порівняння LMS і PLE:</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016"/>
        <w:gridCol w:w="3289"/>
        <w:gridCol w:w="4737"/>
      </w:tblGrid>
      <w:tr w:rsidR="0047796D" w:rsidRPr="00146392" w14:paraId="6FCF2E9A"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3AFCE1D4" w14:textId="77777777" w:rsidR="0047796D" w:rsidRPr="00146392" w:rsidRDefault="00B96FAE"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Параметр порівняння</w:t>
            </w:r>
          </w:p>
        </w:tc>
        <w:tc>
          <w:tcPr>
            <w:tcW w:w="3259" w:type="dxa"/>
            <w:tcBorders>
              <w:top w:val="outset" w:sz="6" w:space="0" w:color="auto"/>
              <w:left w:val="outset" w:sz="6" w:space="0" w:color="auto"/>
              <w:bottom w:val="outset" w:sz="6" w:space="0" w:color="auto"/>
              <w:right w:val="outset" w:sz="6" w:space="0" w:color="auto"/>
            </w:tcBorders>
            <w:vAlign w:val="center"/>
            <w:hideMark/>
          </w:tcPr>
          <w:p w14:paraId="12705C02" w14:textId="77777777" w:rsidR="0047796D" w:rsidRPr="00146392" w:rsidRDefault="0047796D" w:rsidP="0047796D">
            <w:pPr>
              <w:spacing w:after="0"/>
              <w:rPr>
                <w:rFonts w:ascii="Times New Roman" w:eastAsia="Times New Roman" w:hAnsi="Times New Roman" w:cs="Times New Roman"/>
                <w:color w:val="000000" w:themeColor="text1"/>
                <w:sz w:val="24"/>
                <w:szCs w:val="24"/>
                <w:lang w:val="uk-UA"/>
              </w:rPr>
            </w:pPr>
            <w:proofErr w:type="spellStart"/>
            <w:r w:rsidRPr="00146392">
              <w:rPr>
                <w:rFonts w:ascii="Times New Roman" w:eastAsia="Times New Roman" w:hAnsi="Times New Roman" w:cs="Times New Roman"/>
                <w:color w:val="000000" w:themeColor="text1"/>
                <w:sz w:val="24"/>
                <w:szCs w:val="24"/>
                <w:lang w:val="uk-UA"/>
              </w:rPr>
              <w:t>Learning</w:t>
            </w:r>
            <w:proofErr w:type="spellEnd"/>
            <w:r w:rsidRPr="00146392">
              <w:rPr>
                <w:rFonts w:ascii="Times New Roman" w:eastAsia="Times New Roman" w:hAnsi="Times New Roman" w:cs="Times New Roman"/>
                <w:color w:val="000000" w:themeColor="text1"/>
                <w:sz w:val="24"/>
                <w:szCs w:val="24"/>
                <w:lang w:val="uk-UA"/>
              </w:rPr>
              <w:t xml:space="preserve"> </w:t>
            </w:r>
            <w:proofErr w:type="spellStart"/>
            <w:r w:rsidRPr="00146392">
              <w:rPr>
                <w:rFonts w:ascii="Times New Roman" w:eastAsia="Times New Roman" w:hAnsi="Times New Roman" w:cs="Times New Roman"/>
                <w:color w:val="000000" w:themeColor="text1"/>
                <w:sz w:val="24"/>
                <w:szCs w:val="24"/>
                <w:lang w:val="uk-UA"/>
              </w:rPr>
              <w:t>management</w:t>
            </w:r>
            <w:proofErr w:type="spellEnd"/>
            <w:r w:rsidRPr="00146392">
              <w:rPr>
                <w:rFonts w:ascii="Times New Roman" w:eastAsia="Times New Roman" w:hAnsi="Times New Roman" w:cs="Times New Roman"/>
                <w:color w:val="000000" w:themeColor="text1"/>
                <w:sz w:val="24"/>
                <w:szCs w:val="24"/>
                <w:lang w:val="uk-UA"/>
              </w:rPr>
              <w:t xml:space="preserve"> </w:t>
            </w:r>
            <w:proofErr w:type="spellStart"/>
            <w:r w:rsidRPr="00146392">
              <w:rPr>
                <w:rFonts w:ascii="Times New Roman" w:eastAsia="Times New Roman" w:hAnsi="Times New Roman" w:cs="Times New Roman"/>
                <w:color w:val="000000" w:themeColor="text1"/>
                <w:sz w:val="24"/>
                <w:szCs w:val="24"/>
                <w:lang w:val="uk-UA"/>
              </w:rPr>
              <w:t>system</w:t>
            </w:r>
            <w:proofErr w:type="spellEnd"/>
          </w:p>
        </w:tc>
        <w:tc>
          <w:tcPr>
            <w:tcW w:w="4692" w:type="dxa"/>
            <w:tcBorders>
              <w:top w:val="outset" w:sz="6" w:space="0" w:color="auto"/>
              <w:left w:val="outset" w:sz="6" w:space="0" w:color="auto"/>
              <w:bottom w:val="outset" w:sz="6" w:space="0" w:color="auto"/>
              <w:right w:val="outset" w:sz="6" w:space="0" w:color="auto"/>
            </w:tcBorders>
            <w:vAlign w:val="center"/>
            <w:hideMark/>
          </w:tcPr>
          <w:p w14:paraId="7B8671F8" w14:textId="77777777" w:rsidR="0047796D" w:rsidRPr="00146392" w:rsidRDefault="0047796D" w:rsidP="0047796D">
            <w:pPr>
              <w:spacing w:after="0"/>
              <w:rPr>
                <w:rFonts w:ascii="Times New Roman" w:eastAsia="Times New Roman" w:hAnsi="Times New Roman" w:cs="Times New Roman"/>
                <w:color w:val="000000" w:themeColor="text1"/>
                <w:sz w:val="24"/>
                <w:szCs w:val="24"/>
                <w:lang w:val="uk-UA"/>
              </w:rPr>
            </w:pPr>
            <w:proofErr w:type="spellStart"/>
            <w:r w:rsidRPr="00146392">
              <w:rPr>
                <w:rFonts w:ascii="Times New Roman" w:eastAsia="Times New Roman" w:hAnsi="Times New Roman" w:cs="Times New Roman"/>
                <w:color w:val="000000" w:themeColor="text1"/>
                <w:sz w:val="24"/>
                <w:szCs w:val="24"/>
                <w:lang w:val="uk-UA"/>
              </w:rPr>
              <w:t>Personal</w:t>
            </w:r>
            <w:proofErr w:type="spellEnd"/>
            <w:r w:rsidRPr="00146392">
              <w:rPr>
                <w:rFonts w:ascii="Times New Roman" w:eastAsia="Times New Roman" w:hAnsi="Times New Roman" w:cs="Times New Roman"/>
                <w:color w:val="000000" w:themeColor="text1"/>
                <w:sz w:val="24"/>
                <w:szCs w:val="24"/>
                <w:lang w:val="uk-UA"/>
              </w:rPr>
              <w:t xml:space="preserve"> </w:t>
            </w:r>
            <w:proofErr w:type="spellStart"/>
            <w:r w:rsidRPr="00146392">
              <w:rPr>
                <w:rFonts w:ascii="Times New Roman" w:eastAsia="Times New Roman" w:hAnsi="Times New Roman" w:cs="Times New Roman"/>
                <w:color w:val="000000" w:themeColor="text1"/>
                <w:sz w:val="24"/>
                <w:szCs w:val="24"/>
                <w:lang w:val="uk-UA"/>
              </w:rPr>
              <w:t>Learning</w:t>
            </w:r>
            <w:proofErr w:type="spellEnd"/>
            <w:r w:rsidRPr="00146392">
              <w:rPr>
                <w:rFonts w:ascii="Times New Roman" w:eastAsia="Times New Roman" w:hAnsi="Times New Roman" w:cs="Times New Roman"/>
                <w:color w:val="000000" w:themeColor="text1"/>
                <w:sz w:val="24"/>
                <w:szCs w:val="24"/>
                <w:lang w:val="uk-UA"/>
              </w:rPr>
              <w:t xml:space="preserve"> </w:t>
            </w:r>
            <w:proofErr w:type="spellStart"/>
            <w:r w:rsidRPr="00146392">
              <w:rPr>
                <w:rFonts w:ascii="Times New Roman" w:eastAsia="Times New Roman" w:hAnsi="Times New Roman" w:cs="Times New Roman"/>
                <w:color w:val="000000" w:themeColor="text1"/>
                <w:sz w:val="24"/>
                <w:szCs w:val="24"/>
                <w:lang w:val="uk-UA"/>
              </w:rPr>
              <w:t>Enviroment</w:t>
            </w:r>
            <w:proofErr w:type="spellEnd"/>
          </w:p>
        </w:tc>
      </w:tr>
      <w:tr w:rsidR="0047796D" w:rsidRPr="00146392" w14:paraId="67F40AE7"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7A3BBF5B" w14:textId="77777777" w:rsidR="0047796D" w:rsidRPr="00146392" w:rsidRDefault="00B96FAE" w:rsidP="00B96FAE">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 xml:space="preserve">Відповідальний за мету і якість навчання </w:t>
            </w:r>
          </w:p>
        </w:tc>
        <w:tc>
          <w:tcPr>
            <w:tcW w:w="3259" w:type="dxa"/>
            <w:tcBorders>
              <w:top w:val="outset" w:sz="6" w:space="0" w:color="auto"/>
              <w:left w:val="outset" w:sz="6" w:space="0" w:color="auto"/>
              <w:bottom w:val="outset" w:sz="6" w:space="0" w:color="auto"/>
              <w:right w:val="outset" w:sz="6" w:space="0" w:color="auto"/>
            </w:tcBorders>
            <w:vAlign w:val="center"/>
            <w:hideMark/>
          </w:tcPr>
          <w:p w14:paraId="6128F82C" w14:textId="77777777" w:rsidR="0047796D" w:rsidRPr="00146392" w:rsidRDefault="00B96FAE"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Адміністрація ВНЗ</w:t>
            </w:r>
          </w:p>
        </w:tc>
        <w:tc>
          <w:tcPr>
            <w:tcW w:w="4692" w:type="dxa"/>
            <w:tcBorders>
              <w:top w:val="outset" w:sz="6" w:space="0" w:color="auto"/>
              <w:left w:val="outset" w:sz="6" w:space="0" w:color="auto"/>
              <w:bottom w:val="outset" w:sz="6" w:space="0" w:color="auto"/>
              <w:right w:val="outset" w:sz="6" w:space="0" w:color="auto"/>
            </w:tcBorders>
            <w:vAlign w:val="center"/>
            <w:hideMark/>
          </w:tcPr>
          <w:p w14:paraId="7BC5A266" w14:textId="77777777" w:rsidR="0047796D" w:rsidRPr="00146392" w:rsidRDefault="00B96FAE"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Учень</w:t>
            </w:r>
          </w:p>
        </w:tc>
      </w:tr>
      <w:tr w:rsidR="0047796D" w:rsidRPr="00903359" w14:paraId="0E7BDB11"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185336D5" w14:textId="77777777" w:rsidR="0047796D" w:rsidRPr="00146392" w:rsidRDefault="00B96FAE" w:rsidP="00B96FAE">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 xml:space="preserve">Роль ВНЗ </w:t>
            </w:r>
          </w:p>
        </w:tc>
        <w:tc>
          <w:tcPr>
            <w:tcW w:w="3259" w:type="dxa"/>
            <w:tcBorders>
              <w:top w:val="outset" w:sz="6" w:space="0" w:color="auto"/>
              <w:left w:val="outset" w:sz="6" w:space="0" w:color="auto"/>
              <w:bottom w:val="outset" w:sz="6" w:space="0" w:color="auto"/>
              <w:right w:val="outset" w:sz="6" w:space="0" w:color="auto"/>
            </w:tcBorders>
            <w:vAlign w:val="center"/>
            <w:hideMark/>
          </w:tcPr>
          <w:p w14:paraId="4B6B46F8" w14:textId="77777777" w:rsidR="0047796D" w:rsidRPr="00146392" w:rsidRDefault="00B96FAE"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Організатор і адміністратор навчального середовища, творець навчальних матеріалів</w:t>
            </w:r>
          </w:p>
        </w:tc>
        <w:tc>
          <w:tcPr>
            <w:tcW w:w="4692" w:type="dxa"/>
            <w:tcBorders>
              <w:top w:val="outset" w:sz="6" w:space="0" w:color="auto"/>
              <w:left w:val="outset" w:sz="6" w:space="0" w:color="auto"/>
              <w:bottom w:val="outset" w:sz="6" w:space="0" w:color="auto"/>
              <w:right w:val="outset" w:sz="6" w:space="0" w:color="auto"/>
            </w:tcBorders>
            <w:vAlign w:val="center"/>
            <w:hideMark/>
          </w:tcPr>
          <w:p w14:paraId="6D8E7DC5" w14:textId="77777777" w:rsidR="0047796D" w:rsidRPr="00146392" w:rsidRDefault="00B96FAE"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Один з постачальників навчального матеріалу, консультант в правильній організації персональної навчального середовища</w:t>
            </w:r>
          </w:p>
        </w:tc>
      </w:tr>
      <w:tr w:rsidR="0047796D" w:rsidRPr="00903359" w14:paraId="13009AEB" w14:textId="77777777" w:rsidTr="00B11042">
        <w:trPr>
          <w:trHeight w:val="5198"/>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408FCF40" w14:textId="77777777" w:rsidR="0047796D" w:rsidRPr="00146392" w:rsidRDefault="006C11DB" w:rsidP="0047796D">
            <w:pPr>
              <w:spacing w:after="0"/>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000000" w:themeColor="text1"/>
                <w:sz w:val="24"/>
                <w:szCs w:val="24"/>
                <w:lang w:val="uk-UA"/>
              </w:rPr>
              <w:t>Основні функції</w:t>
            </w:r>
            <w:r w:rsidR="0047796D" w:rsidRPr="00146392">
              <w:rPr>
                <w:rFonts w:ascii="Times New Roman" w:eastAsia="Times New Roman" w:hAnsi="Times New Roman" w:cs="Times New Roman"/>
                <w:color w:val="000000" w:themeColor="text1"/>
                <w:sz w:val="24"/>
                <w:szCs w:val="24"/>
                <w:lang w:val="uk-UA"/>
              </w:rPr>
              <w:t> </w:t>
            </w:r>
          </w:p>
        </w:tc>
        <w:tc>
          <w:tcPr>
            <w:tcW w:w="3259" w:type="dxa"/>
            <w:tcBorders>
              <w:top w:val="outset" w:sz="6" w:space="0" w:color="auto"/>
              <w:left w:val="outset" w:sz="6" w:space="0" w:color="auto"/>
              <w:bottom w:val="outset" w:sz="6" w:space="0" w:color="auto"/>
              <w:right w:val="outset" w:sz="6" w:space="0" w:color="auto"/>
            </w:tcBorders>
            <w:hideMark/>
          </w:tcPr>
          <w:p w14:paraId="680EAD4E" w14:textId="77777777" w:rsidR="006C11DB" w:rsidRPr="00146392" w:rsidRDefault="0047796D" w:rsidP="006C11DB">
            <w:pPr>
              <w:spacing w:after="0"/>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000000" w:themeColor="text1"/>
                <w:sz w:val="24"/>
                <w:szCs w:val="24"/>
                <w:lang w:val="uk-UA"/>
              </w:rPr>
              <w:t xml:space="preserve">* </w:t>
            </w:r>
            <w:r w:rsidR="006C11DB" w:rsidRPr="00146392">
              <w:rPr>
                <w:rFonts w:ascii="Times New Roman" w:eastAsia="Times New Roman" w:hAnsi="Times New Roman" w:cs="Times New Roman"/>
                <w:color w:val="000000" w:themeColor="text1"/>
                <w:sz w:val="24"/>
                <w:szCs w:val="24"/>
                <w:lang w:val="uk-UA"/>
              </w:rPr>
              <w:t xml:space="preserve">Інструмент для організації навчального </w:t>
            </w:r>
            <w:proofErr w:type="spellStart"/>
            <w:r w:rsidR="006C11DB" w:rsidRPr="00146392">
              <w:rPr>
                <w:rFonts w:ascii="Times New Roman" w:eastAsia="Times New Roman" w:hAnsi="Times New Roman" w:cs="Times New Roman"/>
                <w:color w:val="000000" w:themeColor="text1"/>
                <w:sz w:val="24"/>
                <w:szCs w:val="24"/>
                <w:lang w:val="uk-UA"/>
              </w:rPr>
              <w:t>процессу</w:t>
            </w:r>
            <w:proofErr w:type="spellEnd"/>
            <w:r w:rsidR="006C11DB" w:rsidRPr="00146392">
              <w:rPr>
                <w:rFonts w:ascii="Times New Roman" w:eastAsia="Times New Roman" w:hAnsi="Times New Roman" w:cs="Times New Roman"/>
                <w:color w:val="000000" w:themeColor="text1"/>
                <w:sz w:val="24"/>
                <w:szCs w:val="24"/>
                <w:lang w:val="uk-UA"/>
              </w:rPr>
              <w:t xml:space="preserve"> у ВНЗ</w:t>
            </w:r>
            <w:r w:rsidRPr="00146392">
              <w:rPr>
                <w:rFonts w:ascii="Times New Roman" w:eastAsia="Times New Roman" w:hAnsi="Times New Roman" w:cs="Times New Roman"/>
                <w:color w:val="000000" w:themeColor="text1"/>
                <w:sz w:val="24"/>
                <w:szCs w:val="24"/>
                <w:lang w:val="uk-UA"/>
              </w:rPr>
              <w:t xml:space="preserve"> </w:t>
            </w:r>
            <w:r w:rsidRPr="00146392">
              <w:rPr>
                <w:rFonts w:ascii="Times New Roman" w:eastAsia="Times New Roman" w:hAnsi="Times New Roman" w:cs="Times New Roman"/>
                <w:color w:val="000000" w:themeColor="text1"/>
                <w:sz w:val="24"/>
                <w:szCs w:val="24"/>
                <w:lang w:val="uk-UA"/>
              </w:rPr>
              <w:br/>
              <w:t xml:space="preserve">* </w:t>
            </w:r>
            <w:r w:rsidR="006C11DB" w:rsidRPr="00146392">
              <w:rPr>
                <w:rFonts w:ascii="Times New Roman" w:eastAsia="Times New Roman" w:hAnsi="Times New Roman" w:cs="Times New Roman"/>
                <w:color w:val="000000" w:themeColor="text1"/>
                <w:sz w:val="24"/>
                <w:szCs w:val="24"/>
                <w:lang w:val="uk-UA"/>
              </w:rPr>
              <w:t xml:space="preserve">Інструмент для розміщення освітніх матеріалів ВНЗ та представлення доступу до них студентам </w:t>
            </w:r>
          </w:p>
          <w:p w14:paraId="161B6820" w14:textId="77777777" w:rsidR="006C11DB" w:rsidRPr="00146392" w:rsidRDefault="0047796D" w:rsidP="006C11DB">
            <w:pPr>
              <w:spacing w:after="0"/>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000000" w:themeColor="text1"/>
                <w:sz w:val="24"/>
                <w:szCs w:val="24"/>
                <w:lang w:val="uk-UA"/>
              </w:rPr>
              <w:t xml:space="preserve">* </w:t>
            </w:r>
            <w:r w:rsidR="006C11DB" w:rsidRPr="00146392">
              <w:rPr>
                <w:rFonts w:ascii="Times New Roman" w:eastAsia="Times New Roman" w:hAnsi="Times New Roman" w:cs="Times New Roman"/>
                <w:color w:val="000000" w:themeColor="text1"/>
                <w:sz w:val="24"/>
                <w:szCs w:val="24"/>
                <w:lang w:val="uk-UA"/>
              </w:rPr>
              <w:t xml:space="preserve">Інструмент тестування та оцінки знаній </w:t>
            </w:r>
          </w:p>
          <w:p w14:paraId="34763E7C" w14:textId="77777777" w:rsidR="00425823" w:rsidRPr="00146392" w:rsidRDefault="00425823" w:rsidP="006C11DB">
            <w:pPr>
              <w:spacing w:after="0"/>
              <w:rPr>
                <w:rFonts w:ascii="Times New Roman" w:eastAsia="Times New Roman" w:hAnsi="Times New Roman" w:cs="Times New Roman"/>
                <w:color w:val="000000" w:themeColor="text1"/>
                <w:sz w:val="24"/>
                <w:szCs w:val="24"/>
                <w:lang w:val="uk-UA"/>
              </w:rPr>
            </w:pPr>
          </w:p>
          <w:p w14:paraId="3747F0FE" w14:textId="77777777" w:rsidR="0047796D" w:rsidRPr="00146392" w:rsidRDefault="006C11DB" w:rsidP="006C11DB">
            <w:pPr>
              <w:spacing w:after="0"/>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000000" w:themeColor="text1"/>
                <w:sz w:val="24"/>
                <w:szCs w:val="24"/>
                <w:lang w:val="uk-UA"/>
              </w:rPr>
              <w:t>Фокус робиться на засвоєнні навчального матеріалу академічними групами.</w:t>
            </w:r>
          </w:p>
        </w:tc>
        <w:tc>
          <w:tcPr>
            <w:tcW w:w="4692" w:type="dxa"/>
            <w:tcBorders>
              <w:top w:val="outset" w:sz="6" w:space="0" w:color="auto"/>
              <w:left w:val="outset" w:sz="6" w:space="0" w:color="auto"/>
              <w:bottom w:val="outset" w:sz="6" w:space="0" w:color="auto"/>
              <w:right w:val="outset" w:sz="6" w:space="0" w:color="auto"/>
            </w:tcBorders>
            <w:hideMark/>
          </w:tcPr>
          <w:p w14:paraId="5DF500DC" w14:textId="77777777" w:rsidR="00425823" w:rsidRPr="00146392" w:rsidRDefault="0047796D" w:rsidP="00425823">
            <w:pPr>
              <w:spacing w:after="0"/>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000000" w:themeColor="text1"/>
                <w:sz w:val="24"/>
                <w:szCs w:val="24"/>
                <w:lang w:val="uk-UA"/>
              </w:rPr>
              <w:t xml:space="preserve">* </w:t>
            </w:r>
            <w:r w:rsidR="006C11DB" w:rsidRPr="00146392">
              <w:rPr>
                <w:rFonts w:ascii="Times New Roman" w:eastAsia="Times New Roman" w:hAnsi="Times New Roman" w:cs="Times New Roman"/>
                <w:color w:val="000000" w:themeColor="text1"/>
                <w:sz w:val="24"/>
                <w:szCs w:val="24"/>
                <w:lang w:val="uk-UA"/>
              </w:rPr>
              <w:t>Інструмент для збору та аналізу інформації з різноманітних джерел. Накопичувач довідкової інформації та персональних знань (</w:t>
            </w:r>
            <w:proofErr w:type="spellStart"/>
            <w:r w:rsidR="00425823" w:rsidRPr="00146392">
              <w:rPr>
                <w:rFonts w:ascii="Times New Roman" w:eastAsia="Times New Roman" w:hAnsi="Times New Roman" w:cs="Times New Roman"/>
                <w:color w:val="000000" w:themeColor="text1"/>
                <w:sz w:val="24"/>
                <w:szCs w:val="24"/>
                <w:lang w:val="uk-UA"/>
              </w:rPr>
              <w:t>усвідомленної</w:t>
            </w:r>
            <w:proofErr w:type="spellEnd"/>
            <w:r w:rsidR="00425823" w:rsidRPr="00146392">
              <w:rPr>
                <w:rFonts w:ascii="Times New Roman" w:eastAsia="Times New Roman" w:hAnsi="Times New Roman" w:cs="Times New Roman"/>
                <w:color w:val="000000" w:themeColor="text1"/>
                <w:sz w:val="24"/>
                <w:szCs w:val="24"/>
                <w:lang w:val="uk-UA"/>
              </w:rPr>
              <w:t xml:space="preserve"> </w:t>
            </w:r>
            <w:proofErr w:type="spellStart"/>
            <w:r w:rsidR="00425823" w:rsidRPr="00146392">
              <w:rPr>
                <w:rFonts w:ascii="Times New Roman" w:eastAsia="Times New Roman" w:hAnsi="Times New Roman" w:cs="Times New Roman"/>
                <w:color w:val="000000" w:themeColor="text1"/>
                <w:sz w:val="24"/>
                <w:szCs w:val="24"/>
                <w:lang w:val="uk-UA"/>
              </w:rPr>
              <w:t>інформацфії</w:t>
            </w:r>
            <w:proofErr w:type="spellEnd"/>
            <w:r w:rsidR="00425823" w:rsidRPr="00146392">
              <w:rPr>
                <w:rFonts w:ascii="Times New Roman" w:eastAsia="Times New Roman" w:hAnsi="Times New Roman" w:cs="Times New Roman"/>
                <w:color w:val="000000" w:themeColor="text1"/>
                <w:sz w:val="24"/>
                <w:szCs w:val="24"/>
                <w:lang w:val="uk-UA"/>
              </w:rPr>
              <w:t>)</w:t>
            </w:r>
          </w:p>
          <w:p w14:paraId="1B2EE7CB" w14:textId="77777777" w:rsidR="00425823" w:rsidRPr="00146392" w:rsidRDefault="00425823" w:rsidP="00425823">
            <w:pPr>
              <w:spacing w:after="0"/>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000000" w:themeColor="text1"/>
                <w:sz w:val="24"/>
                <w:szCs w:val="24"/>
                <w:lang w:val="uk-UA"/>
              </w:rPr>
              <w:t>* Місце роботи учня над власними довготривалими проектами</w:t>
            </w:r>
          </w:p>
          <w:p w14:paraId="717F117D" w14:textId="77777777" w:rsidR="00425823" w:rsidRPr="00146392" w:rsidRDefault="00425823" w:rsidP="00425823">
            <w:pPr>
              <w:spacing w:after="0"/>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000000" w:themeColor="text1"/>
                <w:sz w:val="24"/>
                <w:szCs w:val="24"/>
                <w:lang w:val="uk-UA"/>
              </w:rPr>
              <w:t>* Місце професійного спілкування з іншими зацікавленими в конкретній проблемі особами</w:t>
            </w:r>
            <w:r w:rsidR="0047796D" w:rsidRPr="00146392">
              <w:rPr>
                <w:rFonts w:ascii="Times New Roman" w:eastAsia="Times New Roman" w:hAnsi="Times New Roman" w:cs="Times New Roman"/>
                <w:color w:val="7030A0"/>
                <w:sz w:val="24"/>
                <w:szCs w:val="24"/>
                <w:lang w:val="uk-UA"/>
              </w:rPr>
              <w:br/>
            </w:r>
            <w:r w:rsidRPr="00146392">
              <w:rPr>
                <w:rFonts w:ascii="Times New Roman" w:eastAsia="Times New Roman" w:hAnsi="Times New Roman" w:cs="Times New Roman"/>
                <w:color w:val="000000" w:themeColor="text1"/>
                <w:sz w:val="24"/>
                <w:szCs w:val="24"/>
                <w:lang w:val="uk-UA"/>
              </w:rPr>
              <w:t>* Інструмент формування учням власного портфоліо.</w:t>
            </w:r>
          </w:p>
          <w:p w14:paraId="32CED1D6" w14:textId="77777777" w:rsidR="00425823" w:rsidRPr="00146392" w:rsidRDefault="00425823" w:rsidP="00425823">
            <w:pPr>
              <w:spacing w:after="0"/>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000000" w:themeColor="text1"/>
                <w:sz w:val="24"/>
                <w:szCs w:val="24"/>
                <w:lang w:val="uk-UA"/>
              </w:rPr>
              <w:t>* Інструмент для планування і контролю персональної діяльності.</w:t>
            </w:r>
          </w:p>
          <w:p w14:paraId="4354C819" w14:textId="77777777" w:rsidR="00425823" w:rsidRPr="00146392" w:rsidRDefault="00425823" w:rsidP="00425823">
            <w:pPr>
              <w:spacing w:after="0"/>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000000" w:themeColor="text1"/>
                <w:sz w:val="24"/>
                <w:szCs w:val="24"/>
                <w:lang w:val="uk-UA"/>
              </w:rPr>
              <w:t>* Інструмент для самооцінки знань.</w:t>
            </w:r>
          </w:p>
          <w:p w14:paraId="268D3A41" w14:textId="77777777" w:rsidR="0047796D" w:rsidRPr="00146392" w:rsidRDefault="0047796D" w:rsidP="00425823">
            <w:pPr>
              <w:spacing w:after="0"/>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7030A0"/>
                <w:sz w:val="24"/>
                <w:szCs w:val="24"/>
                <w:lang w:val="uk-UA"/>
              </w:rPr>
              <w:br/>
            </w:r>
            <w:r w:rsidR="00425823" w:rsidRPr="00146392">
              <w:rPr>
                <w:rFonts w:ascii="Times New Roman" w:eastAsia="Times New Roman" w:hAnsi="Times New Roman" w:cs="Times New Roman"/>
                <w:color w:val="000000" w:themeColor="text1"/>
                <w:sz w:val="24"/>
                <w:szCs w:val="24"/>
                <w:lang w:val="uk-UA"/>
              </w:rPr>
              <w:t>Фокус робиться на освоєнні матеріалу окремим учням</w:t>
            </w:r>
            <w:r w:rsidRPr="00146392">
              <w:rPr>
                <w:rFonts w:ascii="Times New Roman" w:eastAsia="Times New Roman" w:hAnsi="Times New Roman" w:cs="Times New Roman"/>
                <w:color w:val="7030A0"/>
                <w:sz w:val="24"/>
                <w:szCs w:val="24"/>
                <w:lang w:val="uk-UA"/>
              </w:rPr>
              <w:t>.</w:t>
            </w:r>
          </w:p>
        </w:tc>
      </w:tr>
      <w:tr w:rsidR="0047796D" w:rsidRPr="00903359" w14:paraId="441C369C"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1943F1E8" w14:textId="77777777" w:rsidR="00E456B7" w:rsidRPr="00146392" w:rsidRDefault="00E456B7" w:rsidP="00E456B7">
            <w:pPr>
              <w:spacing w:before="131" w:after="131"/>
              <w:jc w:val="both"/>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000000" w:themeColor="text1"/>
                <w:sz w:val="24"/>
                <w:szCs w:val="24"/>
                <w:lang w:val="uk-UA"/>
              </w:rPr>
              <w:t xml:space="preserve">Формування освітнього треку </w:t>
            </w:r>
          </w:p>
          <w:p w14:paraId="5EA3FE29" w14:textId="77777777" w:rsidR="0047796D" w:rsidRPr="00146392" w:rsidRDefault="0047796D" w:rsidP="0047796D">
            <w:pPr>
              <w:spacing w:after="0"/>
              <w:rPr>
                <w:rFonts w:ascii="Times New Roman" w:eastAsia="Times New Roman" w:hAnsi="Times New Roman" w:cs="Times New Roman"/>
                <w:color w:val="7030A0"/>
                <w:sz w:val="24"/>
                <w:szCs w:val="24"/>
                <w:lang w:val="uk-UA"/>
              </w:rPr>
            </w:pPr>
          </w:p>
        </w:tc>
        <w:tc>
          <w:tcPr>
            <w:tcW w:w="3259" w:type="dxa"/>
            <w:tcBorders>
              <w:top w:val="outset" w:sz="6" w:space="0" w:color="auto"/>
              <w:left w:val="outset" w:sz="6" w:space="0" w:color="auto"/>
              <w:bottom w:val="outset" w:sz="6" w:space="0" w:color="auto"/>
              <w:right w:val="outset" w:sz="6" w:space="0" w:color="auto"/>
            </w:tcBorders>
            <w:vAlign w:val="center"/>
            <w:hideMark/>
          </w:tcPr>
          <w:p w14:paraId="545A6387" w14:textId="77777777" w:rsidR="00E456B7" w:rsidRPr="00146392" w:rsidRDefault="00E456B7"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 xml:space="preserve">Задається ВНЗ, можлива деяка персоналізація під </w:t>
            </w:r>
            <w:r w:rsidR="00146392" w:rsidRPr="00146392">
              <w:rPr>
                <w:rFonts w:ascii="Times New Roman" w:eastAsia="Times New Roman" w:hAnsi="Times New Roman" w:cs="Times New Roman"/>
                <w:color w:val="000000" w:themeColor="text1"/>
                <w:sz w:val="24"/>
                <w:szCs w:val="24"/>
                <w:lang w:val="uk-UA"/>
              </w:rPr>
              <w:t>учня</w:t>
            </w:r>
            <w:r w:rsidRPr="00146392">
              <w:rPr>
                <w:rFonts w:ascii="Times New Roman" w:eastAsia="Times New Roman" w:hAnsi="Times New Roman" w:cs="Times New Roman"/>
                <w:color w:val="000000" w:themeColor="text1"/>
                <w:sz w:val="24"/>
                <w:szCs w:val="24"/>
                <w:lang w:val="uk-UA"/>
              </w:rPr>
              <w:t>.</w:t>
            </w:r>
          </w:p>
          <w:p w14:paraId="2AA91CD1" w14:textId="77777777" w:rsidR="0047796D" w:rsidRPr="00146392" w:rsidRDefault="0047796D" w:rsidP="0047796D">
            <w:pPr>
              <w:spacing w:after="0"/>
              <w:rPr>
                <w:rFonts w:ascii="Times New Roman" w:eastAsia="Times New Roman" w:hAnsi="Times New Roman" w:cs="Times New Roman"/>
                <w:color w:val="7030A0"/>
                <w:sz w:val="24"/>
                <w:szCs w:val="24"/>
                <w:lang w:val="uk-UA"/>
              </w:rPr>
            </w:pPr>
          </w:p>
        </w:tc>
        <w:tc>
          <w:tcPr>
            <w:tcW w:w="4692" w:type="dxa"/>
            <w:tcBorders>
              <w:top w:val="outset" w:sz="6" w:space="0" w:color="auto"/>
              <w:left w:val="outset" w:sz="6" w:space="0" w:color="auto"/>
              <w:bottom w:val="outset" w:sz="6" w:space="0" w:color="auto"/>
              <w:right w:val="outset" w:sz="6" w:space="0" w:color="auto"/>
            </w:tcBorders>
            <w:vAlign w:val="center"/>
            <w:hideMark/>
          </w:tcPr>
          <w:p w14:paraId="34C3518C" w14:textId="77777777" w:rsidR="0047796D" w:rsidRPr="00146392" w:rsidRDefault="00E456B7" w:rsidP="00146392">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 xml:space="preserve">Визначається </w:t>
            </w:r>
            <w:r w:rsidR="00146392" w:rsidRPr="00146392">
              <w:rPr>
                <w:rFonts w:ascii="Times New Roman" w:eastAsia="Times New Roman" w:hAnsi="Times New Roman" w:cs="Times New Roman"/>
                <w:color w:val="000000" w:themeColor="text1"/>
                <w:sz w:val="24"/>
                <w:szCs w:val="24"/>
                <w:lang w:val="uk-UA"/>
              </w:rPr>
              <w:t>учнями</w:t>
            </w:r>
            <w:r w:rsidRPr="00146392">
              <w:rPr>
                <w:rFonts w:ascii="Times New Roman" w:eastAsia="Times New Roman" w:hAnsi="Times New Roman" w:cs="Times New Roman"/>
                <w:color w:val="000000" w:themeColor="text1"/>
                <w:sz w:val="24"/>
                <w:szCs w:val="24"/>
                <w:lang w:val="uk-UA"/>
              </w:rPr>
              <w:t xml:space="preserve">, можливі рекомендації з боку освітніх установ, а також з боку членів освітніх і професійних </w:t>
            </w:r>
            <w:proofErr w:type="spellStart"/>
            <w:r w:rsidRPr="00146392">
              <w:rPr>
                <w:rFonts w:ascii="Times New Roman" w:eastAsia="Times New Roman" w:hAnsi="Times New Roman" w:cs="Times New Roman"/>
                <w:color w:val="000000" w:themeColor="text1"/>
                <w:sz w:val="24"/>
                <w:szCs w:val="24"/>
                <w:lang w:val="uk-UA"/>
              </w:rPr>
              <w:t>ком'юніті</w:t>
            </w:r>
            <w:proofErr w:type="spellEnd"/>
            <w:r w:rsidRPr="00146392">
              <w:rPr>
                <w:rFonts w:ascii="Times New Roman" w:eastAsia="Times New Roman" w:hAnsi="Times New Roman" w:cs="Times New Roman"/>
                <w:color w:val="7030A0"/>
                <w:sz w:val="24"/>
                <w:szCs w:val="24"/>
                <w:lang w:val="uk-UA"/>
              </w:rPr>
              <w:t xml:space="preserve"> </w:t>
            </w:r>
          </w:p>
        </w:tc>
      </w:tr>
      <w:tr w:rsidR="0047796D" w:rsidRPr="00903359" w14:paraId="1CB8743A"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0967D4D8" w14:textId="77777777" w:rsidR="0047796D" w:rsidRPr="00146392" w:rsidRDefault="00E456B7"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Інтеграція</w:t>
            </w:r>
          </w:p>
        </w:tc>
        <w:tc>
          <w:tcPr>
            <w:tcW w:w="3259" w:type="dxa"/>
            <w:tcBorders>
              <w:top w:val="outset" w:sz="6" w:space="0" w:color="auto"/>
              <w:left w:val="outset" w:sz="6" w:space="0" w:color="auto"/>
              <w:bottom w:val="outset" w:sz="6" w:space="0" w:color="auto"/>
              <w:right w:val="outset" w:sz="6" w:space="0" w:color="auto"/>
            </w:tcBorders>
            <w:vAlign w:val="center"/>
            <w:hideMark/>
          </w:tcPr>
          <w:p w14:paraId="6F5D1199" w14:textId="77777777" w:rsidR="0047796D" w:rsidRPr="00146392" w:rsidRDefault="00E456B7" w:rsidP="00E456B7">
            <w:pPr>
              <w:spacing w:before="131" w:after="131"/>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000000" w:themeColor="text1"/>
                <w:sz w:val="24"/>
                <w:szCs w:val="24"/>
                <w:lang w:val="uk-UA"/>
              </w:rPr>
              <w:t xml:space="preserve">Вертикальна (з елементами горизонтальної) - адміністративна </w:t>
            </w:r>
          </w:p>
        </w:tc>
        <w:tc>
          <w:tcPr>
            <w:tcW w:w="4692" w:type="dxa"/>
            <w:tcBorders>
              <w:top w:val="outset" w:sz="6" w:space="0" w:color="auto"/>
              <w:left w:val="outset" w:sz="6" w:space="0" w:color="auto"/>
              <w:bottom w:val="outset" w:sz="6" w:space="0" w:color="auto"/>
              <w:right w:val="outset" w:sz="6" w:space="0" w:color="auto"/>
            </w:tcBorders>
            <w:vAlign w:val="center"/>
            <w:hideMark/>
          </w:tcPr>
          <w:p w14:paraId="6078FE16" w14:textId="77777777" w:rsidR="0047796D" w:rsidRPr="00146392" w:rsidRDefault="00E456B7"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Горизонтальна (з елементами вертикальної) - соціальна</w:t>
            </w:r>
          </w:p>
        </w:tc>
      </w:tr>
      <w:tr w:rsidR="0047796D" w:rsidRPr="00903359" w14:paraId="09C823CB"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6B4F8D90" w14:textId="77777777" w:rsidR="0047796D" w:rsidRPr="00146392" w:rsidRDefault="00B11042" w:rsidP="0047796D">
            <w:pPr>
              <w:spacing w:after="0"/>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000000" w:themeColor="text1"/>
                <w:sz w:val="24"/>
                <w:szCs w:val="24"/>
                <w:lang w:val="uk-UA"/>
              </w:rPr>
              <w:t>Терміни навчання</w:t>
            </w:r>
          </w:p>
        </w:tc>
        <w:tc>
          <w:tcPr>
            <w:tcW w:w="3259" w:type="dxa"/>
            <w:tcBorders>
              <w:top w:val="outset" w:sz="6" w:space="0" w:color="auto"/>
              <w:left w:val="outset" w:sz="6" w:space="0" w:color="auto"/>
              <w:bottom w:val="outset" w:sz="6" w:space="0" w:color="auto"/>
              <w:right w:val="outset" w:sz="6" w:space="0" w:color="auto"/>
            </w:tcBorders>
            <w:vAlign w:val="center"/>
            <w:hideMark/>
          </w:tcPr>
          <w:p w14:paraId="65F6CBDD" w14:textId="77777777" w:rsidR="0047796D" w:rsidRPr="00146392" w:rsidRDefault="00B11042"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фіксований термін навчання; знання даються один раз і на завжди</w:t>
            </w:r>
          </w:p>
        </w:tc>
        <w:tc>
          <w:tcPr>
            <w:tcW w:w="4692" w:type="dxa"/>
            <w:tcBorders>
              <w:top w:val="outset" w:sz="6" w:space="0" w:color="auto"/>
              <w:left w:val="outset" w:sz="6" w:space="0" w:color="auto"/>
              <w:bottom w:val="outset" w:sz="6" w:space="0" w:color="auto"/>
              <w:right w:val="outset" w:sz="6" w:space="0" w:color="auto"/>
            </w:tcBorders>
            <w:vAlign w:val="center"/>
            <w:hideMark/>
          </w:tcPr>
          <w:p w14:paraId="47F7D58B" w14:textId="77777777" w:rsidR="0047796D" w:rsidRPr="00146392" w:rsidRDefault="00B11042"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Тривале (постійне) навчання протягом усієї професійної кар'єри; дається навик придбання знань у міру необхідності, згідно з контекстом і виникаючими завданнями</w:t>
            </w:r>
          </w:p>
        </w:tc>
      </w:tr>
      <w:tr w:rsidR="0047796D" w:rsidRPr="00146392" w14:paraId="521A19B8"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5E11E49B" w14:textId="77777777" w:rsidR="0047796D" w:rsidRPr="00146392" w:rsidRDefault="00B11042" w:rsidP="00B11042">
            <w:pPr>
              <w:spacing w:before="131" w:after="131"/>
              <w:jc w:val="both"/>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 xml:space="preserve">Локалізація </w:t>
            </w:r>
          </w:p>
        </w:tc>
        <w:tc>
          <w:tcPr>
            <w:tcW w:w="3259" w:type="dxa"/>
            <w:tcBorders>
              <w:top w:val="outset" w:sz="6" w:space="0" w:color="auto"/>
              <w:left w:val="outset" w:sz="6" w:space="0" w:color="auto"/>
              <w:bottom w:val="outset" w:sz="6" w:space="0" w:color="auto"/>
              <w:right w:val="outset" w:sz="6" w:space="0" w:color="auto"/>
            </w:tcBorders>
            <w:vAlign w:val="center"/>
            <w:hideMark/>
          </w:tcPr>
          <w:p w14:paraId="6F7C018C" w14:textId="77777777" w:rsidR="0047796D" w:rsidRPr="00146392" w:rsidRDefault="00B11042"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 xml:space="preserve">В межах університетського </w:t>
            </w:r>
            <w:proofErr w:type="spellStart"/>
            <w:r w:rsidRPr="00146392">
              <w:rPr>
                <w:rFonts w:ascii="Times New Roman" w:eastAsia="Times New Roman" w:hAnsi="Times New Roman" w:cs="Times New Roman"/>
                <w:color w:val="000000" w:themeColor="text1"/>
                <w:sz w:val="24"/>
                <w:szCs w:val="24"/>
                <w:lang w:val="uk-UA"/>
              </w:rPr>
              <w:t>кампусу</w:t>
            </w:r>
            <w:proofErr w:type="spellEnd"/>
          </w:p>
        </w:tc>
        <w:tc>
          <w:tcPr>
            <w:tcW w:w="4692" w:type="dxa"/>
            <w:tcBorders>
              <w:top w:val="outset" w:sz="6" w:space="0" w:color="auto"/>
              <w:left w:val="outset" w:sz="6" w:space="0" w:color="auto"/>
              <w:bottom w:val="outset" w:sz="6" w:space="0" w:color="auto"/>
              <w:right w:val="outset" w:sz="6" w:space="0" w:color="auto"/>
            </w:tcBorders>
            <w:vAlign w:val="center"/>
            <w:hideMark/>
          </w:tcPr>
          <w:p w14:paraId="03543FA4" w14:textId="77777777" w:rsidR="0047796D" w:rsidRPr="00146392" w:rsidRDefault="00B11042" w:rsidP="00B11042">
            <w:pPr>
              <w:spacing w:before="131" w:after="131"/>
              <w:jc w:val="both"/>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000000" w:themeColor="text1"/>
                <w:sz w:val="24"/>
                <w:szCs w:val="24"/>
                <w:lang w:val="uk-UA"/>
              </w:rPr>
              <w:t>розподілена система</w:t>
            </w:r>
          </w:p>
        </w:tc>
      </w:tr>
      <w:tr w:rsidR="0047796D" w:rsidRPr="00903359" w14:paraId="60D5DC1E"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4E5988F4" w14:textId="77777777" w:rsidR="0047796D" w:rsidRPr="00146392" w:rsidRDefault="00B11042" w:rsidP="00B11042">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Ступінь формальності</w:t>
            </w:r>
          </w:p>
        </w:tc>
        <w:tc>
          <w:tcPr>
            <w:tcW w:w="3259" w:type="dxa"/>
            <w:tcBorders>
              <w:top w:val="outset" w:sz="6" w:space="0" w:color="auto"/>
              <w:left w:val="outset" w:sz="6" w:space="0" w:color="auto"/>
              <w:bottom w:val="outset" w:sz="6" w:space="0" w:color="auto"/>
              <w:right w:val="outset" w:sz="6" w:space="0" w:color="auto"/>
            </w:tcBorders>
            <w:vAlign w:val="center"/>
            <w:hideMark/>
          </w:tcPr>
          <w:p w14:paraId="5BE7D2B4" w14:textId="77777777" w:rsidR="0047796D" w:rsidRPr="00146392" w:rsidRDefault="00B11042" w:rsidP="00B11042">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 xml:space="preserve">висока (знання отримуються із сертифікованого джерела у вигляді формально </w:t>
            </w:r>
            <w:r w:rsidRPr="00146392">
              <w:rPr>
                <w:rFonts w:ascii="Times New Roman" w:eastAsia="Times New Roman" w:hAnsi="Times New Roman" w:cs="Times New Roman"/>
                <w:color w:val="000000" w:themeColor="text1"/>
                <w:sz w:val="24"/>
                <w:szCs w:val="24"/>
                <w:lang w:val="uk-UA"/>
              </w:rPr>
              <w:lastRenderedPageBreak/>
              <w:t>оформлених курсів)</w:t>
            </w:r>
          </w:p>
        </w:tc>
        <w:tc>
          <w:tcPr>
            <w:tcW w:w="4692" w:type="dxa"/>
            <w:tcBorders>
              <w:top w:val="outset" w:sz="6" w:space="0" w:color="auto"/>
              <w:left w:val="outset" w:sz="6" w:space="0" w:color="auto"/>
              <w:bottom w:val="outset" w:sz="6" w:space="0" w:color="auto"/>
              <w:right w:val="outset" w:sz="6" w:space="0" w:color="auto"/>
            </w:tcBorders>
            <w:vAlign w:val="center"/>
            <w:hideMark/>
          </w:tcPr>
          <w:p w14:paraId="678B29F7" w14:textId="77777777" w:rsidR="0047796D" w:rsidRPr="00146392" w:rsidRDefault="00B11042" w:rsidP="00B11042">
            <w:pPr>
              <w:spacing w:before="131" w:after="131"/>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000000" w:themeColor="text1"/>
                <w:sz w:val="24"/>
                <w:szCs w:val="24"/>
                <w:lang w:val="uk-UA"/>
              </w:rPr>
              <w:lastRenderedPageBreak/>
              <w:t xml:space="preserve">низька (можливість отримання знань з неформальних джерел, наприклад, в ході спілкування); відомі спроби сертифікації </w:t>
            </w:r>
            <w:r w:rsidRPr="00146392">
              <w:rPr>
                <w:rFonts w:ascii="Times New Roman" w:eastAsia="Times New Roman" w:hAnsi="Times New Roman" w:cs="Times New Roman"/>
                <w:color w:val="000000" w:themeColor="text1"/>
                <w:sz w:val="24"/>
                <w:szCs w:val="24"/>
                <w:lang w:val="uk-UA"/>
              </w:rPr>
              <w:lastRenderedPageBreak/>
              <w:t>неформальних знань</w:t>
            </w:r>
          </w:p>
        </w:tc>
      </w:tr>
      <w:tr w:rsidR="0047796D" w:rsidRPr="00903359" w14:paraId="4F9FC6B8"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076A609D" w14:textId="77777777" w:rsidR="0047796D" w:rsidRPr="00146392" w:rsidRDefault="00B11042"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lastRenderedPageBreak/>
              <w:t>Доступність</w:t>
            </w:r>
          </w:p>
        </w:tc>
        <w:tc>
          <w:tcPr>
            <w:tcW w:w="3259" w:type="dxa"/>
            <w:tcBorders>
              <w:top w:val="outset" w:sz="6" w:space="0" w:color="auto"/>
              <w:left w:val="outset" w:sz="6" w:space="0" w:color="auto"/>
              <w:bottom w:val="outset" w:sz="6" w:space="0" w:color="auto"/>
              <w:right w:val="outset" w:sz="6" w:space="0" w:color="auto"/>
            </w:tcBorders>
            <w:vAlign w:val="center"/>
            <w:hideMark/>
          </w:tcPr>
          <w:p w14:paraId="1709283A" w14:textId="77777777" w:rsidR="0047796D" w:rsidRPr="00146392" w:rsidRDefault="00B11042" w:rsidP="00B11042">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 xml:space="preserve">обмежена належністю до освітньої установи </w:t>
            </w:r>
          </w:p>
        </w:tc>
        <w:tc>
          <w:tcPr>
            <w:tcW w:w="4692" w:type="dxa"/>
            <w:tcBorders>
              <w:top w:val="outset" w:sz="6" w:space="0" w:color="auto"/>
              <w:left w:val="outset" w:sz="6" w:space="0" w:color="auto"/>
              <w:bottom w:val="outset" w:sz="6" w:space="0" w:color="auto"/>
              <w:right w:val="outset" w:sz="6" w:space="0" w:color="auto"/>
            </w:tcBorders>
            <w:vAlign w:val="center"/>
            <w:hideMark/>
          </w:tcPr>
          <w:p w14:paraId="5558ED98" w14:textId="77777777" w:rsidR="0047796D" w:rsidRPr="00146392" w:rsidRDefault="00B11042"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висока, може бути встановлено обмеження з боку закритих зовнішніх освітніх ресурсів</w:t>
            </w:r>
          </w:p>
        </w:tc>
      </w:tr>
      <w:tr w:rsidR="0047796D" w:rsidRPr="00903359" w14:paraId="77256B4D"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3F976D44" w14:textId="77777777" w:rsidR="0047796D" w:rsidRPr="00146392" w:rsidRDefault="00B11042"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Можливість адаптації до індивідуальних стилів навчання</w:t>
            </w:r>
          </w:p>
        </w:tc>
        <w:tc>
          <w:tcPr>
            <w:tcW w:w="3259" w:type="dxa"/>
            <w:tcBorders>
              <w:top w:val="outset" w:sz="6" w:space="0" w:color="auto"/>
              <w:left w:val="outset" w:sz="6" w:space="0" w:color="auto"/>
              <w:bottom w:val="outset" w:sz="6" w:space="0" w:color="auto"/>
              <w:right w:val="outset" w:sz="6" w:space="0" w:color="auto"/>
            </w:tcBorders>
            <w:vAlign w:val="center"/>
            <w:hideMark/>
          </w:tcPr>
          <w:p w14:paraId="2F479D2D" w14:textId="77777777" w:rsidR="0047796D" w:rsidRPr="00146392" w:rsidRDefault="00B11042"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низька - стиль навчання задається освітньою установою і формою подання матеріалу викладачем</w:t>
            </w:r>
          </w:p>
        </w:tc>
        <w:tc>
          <w:tcPr>
            <w:tcW w:w="4692" w:type="dxa"/>
            <w:tcBorders>
              <w:top w:val="outset" w:sz="6" w:space="0" w:color="auto"/>
              <w:left w:val="outset" w:sz="6" w:space="0" w:color="auto"/>
              <w:bottom w:val="outset" w:sz="6" w:space="0" w:color="auto"/>
              <w:right w:val="outset" w:sz="6" w:space="0" w:color="auto"/>
            </w:tcBorders>
            <w:vAlign w:val="center"/>
            <w:hideMark/>
          </w:tcPr>
          <w:p w14:paraId="69658829" w14:textId="77777777" w:rsidR="0047796D" w:rsidRPr="00146392" w:rsidRDefault="00B11042"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висока - учень може вибрати той стиль навчання, який він вважає для себе найбільш ефективним (можливість змінювати стиль навчання в залежності від контексту, тематики, вихідних навичок і поставленої задачі)</w:t>
            </w:r>
          </w:p>
        </w:tc>
      </w:tr>
      <w:tr w:rsidR="0047796D" w:rsidRPr="00903359" w14:paraId="4A4F6D74"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71926414" w14:textId="77777777" w:rsidR="0047796D" w:rsidRPr="00146392" w:rsidRDefault="00146392" w:rsidP="00146392">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Можливість адаптації до вимог конкретних задач</w:t>
            </w:r>
          </w:p>
        </w:tc>
        <w:tc>
          <w:tcPr>
            <w:tcW w:w="3259" w:type="dxa"/>
            <w:tcBorders>
              <w:top w:val="outset" w:sz="6" w:space="0" w:color="auto"/>
              <w:left w:val="outset" w:sz="6" w:space="0" w:color="auto"/>
              <w:bottom w:val="outset" w:sz="6" w:space="0" w:color="auto"/>
              <w:right w:val="outset" w:sz="6" w:space="0" w:color="auto"/>
            </w:tcBorders>
            <w:vAlign w:val="center"/>
            <w:hideMark/>
          </w:tcPr>
          <w:p w14:paraId="18163DE4" w14:textId="77777777" w:rsidR="0047796D" w:rsidRPr="00146392" w:rsidRDefault="00146392"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низька; освітній матеріал сильно уніфікований</w:t>
            </w:r>
          </w:p>
        </w:tc>
        <w:tc>
          <w:tcPr>
            <w:tcW w:w="4692" w:type="dxa"/>
            <w:tcBorders>
              <w:top w:val="outset" w:sz="6" w:space="0" w:color="auto"/>
              <w:left w:val="outset" w:sz="6" w:space="0" w:color="auto"/>
              <w:bottom w:val="outset" w:sz="6" w:space="0" w:color="auto"/>
              <w:right w:val="outset" w:sz="6" w:space="0" w:color="auto"/>
            </w:tcBorders>
            <w:vAlign w:val="center"/>
            <w:hideMark/>
          </w:tcPr>
          <w:p w14:paraId="28511997" w14:textId="77777777" w:rsidR="0047796D" w:rsidRPr="00146392" w:rsidRDefault="00146392"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висока: освітній матеріал може бути адаптований під конкретну задачу</w:t>
            </w:r>
          </w:p>
        </w:tc>
      </w:tr>
      <w:tr w:rsidR="0047796D" w:rsidRPr="00146392" w14:paraId="7838C562"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6426CC70" w14:textId="77777777" w:rsidR="0047796D" w:rsidRPr="00146392" w:rsidRDefault="00146392"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Ступінь активності і самостійності учня</w:t>
            </w:r>
          </w:p>
        </w:tc>
        <w:tc>
          <w:tcPr>
            <w:tcW w:w="3259" w:type="dxa"/>
            <w:tcBorders>
              <w:top w:val="outset" w:sz="6" w:space="0" w:color="auto"/>
              <w:left w:val="outset" w:sz="6" w:space="0" w:color="auto"/>
              <w:bottom w:val="outset" w:sz="6" w:space="0" w:color="auto"/>
              <w:right w:val="outset" w:sz="6" w:space="0" w:color="auto"/>
            </w:tcBorders>
            <w:vAlign w:val="center"/>
            <w:hideMark/>
          </w:tcPr>
          <w:p w14:paraId="3F7DC199" w14:textId="77777777" w:rsidR="0047796D" w:rsidRPr="00146392" w:rsidRDefault="00146392"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низька (обмежена рамками завдань)</w:t>
            </w:r>
          </w:p>
        </w:tc>
        <w:tc>
          <w:tcPr>
            <w:tcW w:w="4692" w:type="dxa"/>
            <w:tcBorders>
              <w:top w:val="outset" w:sz="6" w:space="0" w:color="auto"/>
              <w:left w:val="outset" w:sz="6" w:space="0" w:color="auto"/>
              <w:bottom w:val="outset" w:sz="6" w:space="0" w:color="auto"/>
              <w:right w:val="outset" w:sz="6" w:space="0" w:color="auto"/>
            </w:tcBorders>
            <w:vAlign w:val="center"/>
            <w:hideMark/>
          </w:tcPr>
          <w:p w14:paraId="5678ED69" w14:textId="77777777" w:rsidR="0047796D" w:rsidRPr="00146392" w:rsidRDefault="00146392" w:rsidP="0047796D">
            <w:pPr>
              <w:spacing w:after="0"/>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000000" w:themeColor="text1"/>
                <w:sz w:val="24"/>
                <w:szCs w:val="24"/>
                <w:lang w:val="uk-UA"/>
              </w:rPr>
              <w:t>максимальна</w:t>
            </w:r>
          </w:p>
        </w:tc>
      </w:tr>
      <w:tr w:rsidR="0047796D" w:rsidRPr="00903359" w14:paraId="3EA483A7"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34F9448D" w14:textId="77777777" w:rsidR="0047796D" w:rsidRPr="00146392" w:rsidRDefault="00146392"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Можливості для творчості</w:t>
            </w:r>
          </w:p>
        </w:tc>
        <w:tc>
          <w:tcPr>
            <w:tcW w:w="3259" w:type="dxa"/>
            <w:tcBorders>
              <w:top w:val="outset" w:sz="6" w:space="0" w:color="auto"/>
              <w:left w:val="outset" w:sz="6" w:space="0" w:color="auto"/>
              <w:bottom w:val="outset" w:sz="6" w:space="0" w:color="auto"/>
              <w:right w:val="outset" w:sz="6" w:space="0" w:color="auto"/>
            </w:tcBorders>
            <w:vAlign w:val="center"/>
            <w:hideMark/>
          </w:tcPr>
          <w:p w14:paraId="59C7AA1D" w14:textId="77777777" w:rsidR="0047796D" w:rsidRPr="00146392" w:rsidRDefault="00146392" w:rsidP="0047796D">
            <w:pPr>
              <w:spacing w:after="0"/>
              <w:rPr>
                <w:rFonts w:ascii="Times New Roman" w:eastAsia="Times New Roman" w:hAnsi="Times New Roman" w:cs="Times New Roman"/>
                <w:color w:val="000000" w:themeColor="text1"/>
                <w:sz w:val="24"/>
                <w:szCs w:val="24"/>
                <w:lang w:val="uk-UA"/>
              </w:rPr>
            </w:pPr>
            <w:r w:rsidRPr="00146392">
              <w:rPr>
                <w:rFonts w:ascii="Times New Roman" w:eastAsia="Times New Roman" w:hAnsi="Times New Roman" w:cs="Times New Roman"/>
                <w:color w:val="000000" w:themeColor="text1"/>
                <w:sz w:val="24"/>
                <w:szCs w:val="24"/>
                <w:lang w:val="uk-UA"/>
              </w:rPr>
              <w:t>обмежені</w:t>
            </w:r>
          </w:p>
        </w:tc>
        <w:tc>
          <w:tcPr>
            <w:tcW w:w="4692" w:type="dxa"/>
            <w:tcBorders>
              <w:top w:val="outset" w:sz="6" w:space="0" w:color="auto"/>
              <w:left w:val="outset" w:sz="6" w:space="0" w:color="auto"/>
              <w:bottom w:val="outset" w:sz="6" w:space="0" w:color="auto"/>
              <w:right w:val="outset" w:sz="6" w:space="0" w:color="auto"/>
            </w:tcBorders>
            <w:vAlign w:val="center"/>
            <w:hideMark/>
          </w:tcPr>
          <w:p w14:paraId="5BD61305" w14:textId="77777777" w:rsidR="0047796D" w:rsidRPr="00146392" w:rsidRDefault="00146392"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 xml:space="preserve">високі (як в стилі </w:t>
            </w:r>
            <w:proofErr w:type="spellStart"/>
            <w:r w:rsidRPr="00146392">
              <w:rPr>
                <w:rFonts w:ascii="Times New Roman" w:eastAsia="Times New Roman" w:hAnsi="Times New Roman" w:cs="Times New Roman"/>
                <w:color w:val="000000" w:themeColor="text1"/>
                <w:sz w:val="24"/>
                <w:szCs w:val="24"/>
                <w:lang w:val="uk-UA"/>
              </w:rPr>
              <w:t>бриколаж</w:t>
            </w:r>
            <w:proofErr w:type="spellEnd"/>
            <w:r w:rsidRPr="00146392">
              <w:rPr>
                <w:rFonts w:ascii="Times New Roman" w:eastAsia="Times New Roman" w:hAnsi="Times New Roman" w:cs="Times New Roman"/>
                <w:color w:val="000000" w:themeColor="text1"/>
                <w:sz w:val="24"/>
                <w:szCs w:val="24"/>
                <w:lang w:val="uk-UA"/>
              </w:rPr>
              <w:t>, так і в стилі генерації ідей)</w:t>
            </w:r>
          </w:p>
        </w:tc>
      </w:tr>
      <w:tr w:rsidR="0047796D" w:rsidRPr="00903359" w14:paraId="2686969E"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485B7988" w14:textId="77777777" w:rsidR="0047796D" w:rsidRPr="00146392" w:rsidRDefault="00146392"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Можливості інтеграції з практичною діяльністю</w:t>
            </w:r>
          </w:p>
        </w:tc>
        <w:tc>
          <w:tcPr>
            <w:tcW w:w="3259" w:type="dxa"/>
            <w:tcBorders>
              <w:top w:val="outset" w:sz="6" w:space="0" w:color="auto"/>
              <w:left w:val="outset" w:sz="6" w:space="0" w:color="auto"/>
              <w:bottom w:val="outset" w:sz="6" w:space="0" w:color="auto"/>
              <w:right w:val="outset" w:sz="6" w:space="0" w:color="auto"/>
            </w:tcBorders>
            <w:vAlign w:val="center"/>
            <w:hideMark/>
          </w:tcPr>
          <w:p w14:paraId="78522467" w14:textId="77777777" w:rsidR="0047796D" w:rsidRPr="00146392" w:rsidRDefault="00146392" w:rsidP="0047796D">
            <w:pPr>
              <w:spacing w:after="0"/>
              <w:rPr>
                <w:rFonts w:ascii="Times New Roman" w:eastAsia="Times New Roman" w:hAnsi="Times New Roman" w:cs="Times New Roman"/>
                <w:color w:val="7030A0"/>
                <w:sz w:val="24"/>
                <w:szCs w:val="24"/>
                <w:lang w:val="uk-UA"/>
              </w:rPr>
            </w:pPr>
            <w:r w:rsidRPr="00146392">
              <w:rPr>
                <w:rFonts w:ascii="Times New Roman" w:eastAsia="Times New Roman" w:hAnsi="Times New Roman" w:cs="Times New Roman"/>
                <w:color w:val="000000" w:themeColor="text1"/>
                <w:sz w:val="24"/>
                <w:szCs w:val="24"/>
                <w:lang w:val="uk-UA"/>
              </w:rPr>
              <w:t xml:space="preserve">обмежені (в силу слабкої </w:t>
            </w:r>
            <w:proofErr w:type="spellStart"/>
            <w:r w:rsidRPr="00146392">
              <w:rPr>
                <w:rFonts w:ascii="Times New Roman" w:eastAsia="Times New Roman" w:hAnsi="Times New Roman" w:cs="Times New Roman"/>
                <w:color w:val="000000" w:themeColor="text1"/>
                <w:sz w:val="24"/>
                <w:szCs w:val="24"/>
                <w:lang w:val="uk-UA"/>
              </w:rPr>
              <w:t>формалізованості</w:t>
            </w:r>
            <w:proofErr w:type="spellEnd"/>
            <w:r w:rsidRPr="00146392">
              <w:rPr>
                <w:rFonts w:ascii="Times New Roman" w:eastAsia="Times New Roman" w:hAnsi="Times New Roman" w:cs="Times New Roman"/>
                <w:color w:val="000000" w:themeColor="text1"/>
                <w:sz w:val="24"/>
                <w:szCs w:val="24"/>
                <w:lang w:val="uk-UA"/>
              </w:rPr>
              <w:t xml:space="preserve"> практичної діяльності та неможливості передбачити схеми на всі випадки життя)</w:t>
            </w:r>
          </w:p>
        </w:tc>
        <w:tc>
          <w:tcPr>
            <w:tcW w:w="4692" w:type="dxa"/>
            <w:tcBorders>
              <w:top w:val="outset" w:sz="6" w:space="0" w:color="auto"/>
              <w:left w:val="outset" w:sz="6" w:space="0" w:color="auto"/>
              <w:bottom w:val="outset" w:sz="6" w:space="0" w:color="auto"/>
              <w:right w:val="outset" w:sz="6" w:space="0" w:color="auto"/>
            </w:tcBorders>
            <w:vAlign w:val="center"/>
            <w:hideMark/>
          </w:tcPr>
          <w:p w14:paraId="024B86FF" w14:textId="77777777" w:rsidR="0047796D" w:rsidRPr="00146392" w:rsidRDefault="00146392" w:rsidP="00146392">
            <w:pPr>
              <w:spacing w:before="131" w:after="131"/>
              <w:rPr>
                <w:rFonts w:ascii="Times New Roman" w:eastAsia="Times New Roman" w:hAnsi="Times New Roman" w:cs="Times New Roman"/>
                <w:color w:val="000000" w:themeColor="text1"/>
                <w:sz w:val="24"/>
                <w:szCs w:val="24"/>
                <w:lang w:val="ru-RU"/>
              </w:rPr>
            </w:pPr>
            <w:proofErr w:type="spellStart"/>
            <w:r w:rsidRPr="00B96FAE">
              <w:rPr>
                <w:rFonts w:ascii="Times New Roman" w:eastAsia="Times New Roman" w:hAnsi="Times New Roman" w:cs="Times New Roman"/>
                <w:color w:val="000000" w:themeColor="text1"/>
                <w:sz w:val="24"/>
                <w:szCs w:val="24"/>
                <w:lang w:val="ru-RU"/>
              </w:rPr>
              <w:t>високі</w:t>
            </w:r>
            <w:proofErr w:type="spellEnd"/>
            <w:r w:rsidRPr="00B96FAE">
              <w:rPr>
                <w:rFonts w:ascii="Times New Roman" w:eastAsia="Times New Roman" w:hAnsi="Times New Roman" w:cs="Times New Roman"/>
                <w:color w:val="000000" w:themeColor="text1"/>
                <w:sz w:val="24"/>
                <w:szCs w:val="24"/>
                <w:lang w:val="ru-RU"/>
              </w:rPr>
              <w:t xml:space="preserve"> - </w:t>
            </w:r>
            <w:proofErr w:type="spellStart"/>
            <w:r>
              <w:rPr>
                <w:rFonts w:ascii="Times New Roman" w:eastAsia="Times New Roman" w:hAnsi="Times New Roman" w:cs="Times New Roman"/>
                <w:color w:val="000000" w:themeColor="text1"/>
                <w:sz w:val="24"/>
                <w:szCs w:val="24"/>
                <w:lang w:val="ru-RU"/>
              </w:rPr>
              <w:t>учень</w:t>
            </w:r>
            <w:proofErr w:type="spellEnd"/>
            <w:r w:rsidRPr="00B96FAE">
              <w:rPr>
                <w:rFonts w:ascii="Times New Roman" w:eastAsia="Times New Roman" w:hAnsi="Times New Roman" w:cs="Times New Roman"/>
                <w:color w:val="000000" w:themeColor="text1"/>
                <w:sz w:val="24"/>
                <w:szCs w:val="24"/>
                <w:lang w:val="ru-RU"/>
              </w:rPr>
              <w:t xml:space="preserve"> сам </w:t>
            </w:r>
            <w:proofErr w:type="spellStart"/>
            <w:r w:rsidRPr="00B96FAE">
              <w:rPr>
                <w:rFonts w:ascii="Times New Roman" w:eastAsia="Times New Roman" w:hAnsi="Times New Roman" w:cs="Times New Roman"/>
                <w:color w:val="000000" w:themeColor="text1"/>
                <w:sz w:val="24"/>
                <w:szCs w:val="24"/>
                <w:lang w:val="ru-RU"/>
              </w:rPr>
              <w:t>будує</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схеми</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використання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інформації</w:t>
            </w:r>
            <w:proofErr w:type="spellEnd"/>
            <w:r w:rsidRPr="00B96FAE">
              <w:rPr>
                <w:rFonts w:ascii="Times New Roman" w:eastAsia="Times New Roman" w:hAnsi="Times New Roman" w:cs="Times New Roman"/>
                <w:color w:val="000000" w:themeColor="text1"/>
                <w:sz w:val="24"/>
                <w:szCs w:val="24"/>
                <w:lang w:val="ru-RU"/>
              </w:rPr>
              <w:t xml:space="preserve"> в </w:t>
            </w:r>
            <w:proofErr w:type="spellStart"/>
            <w:r w:rsidRPr="00B96FAE">
              <w:rPr>
                <w:rFonts w:ascii="Times New Roman" w:eastAsia="Times New Roman" w:hAnsi="Times New Roman" w:cs="Times New Roman"/>
                <w:color w:val="000000" w:themeColor="text1"/>
                <w:sz w:val="24"/>
                <w:szCs w:val="24"/>
                <w:lang w:val="ru-RU"/>
              </w:rPr>
              <w:t>практичній</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діяльності</w:t>
            </w:r>
            <w:proofErr w:type="spellEnd"/>
          </w:p>
        </w:tc>
      </w:tr>
      <w:tr w:rsidR="0047796D" w:rsidRPr="00903359" w14:paraId="3F6A526D"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144CE4CD" w14:textId="77777777" w:rsidR="0047796D" w:rsidRPr="00B96FAE" w:rsidRDefault="00146392" w:rsidP="0047796D">
            <w:pPr>
              <w:spacing w:after="0"/>
              <w:rPr>
                <w:rFonts w:ascii="Times New Roman" w:eastAsia="Times New Roman" w:hAnsi="Times New Roman" w:cs="Times New Roman"/>
                <w:color w:val="7030A0"/>
                <w:sz w:val="24"/>
                <w:szCs w:val="24"/>
                <w:lang w:val="ru-RU"/>
              </w:rPr>
            </w:pPr>
            <w:proofErr w:type="spellStart"/>
            <w:r w:rsidRPr="00B96FAE">
              <w:rPr>
                <w:rFonts w:ascii="Times New Roman" w:eastAsia="Times New Roman" w:hAnsi="Times New Roman" w:cs="Times New Roman"/>
                <w:color w:val="000000" w:themeColor="text1"/>
                <w:sz w:val="24"/>
                <w:szCs w:val="24"/>
                <w:lang w:val="ru-RU"/>
              </w:rPr>
              <w:t>Можливості</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швидкого</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впровадження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інноваційних</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підходів</w:t>
            </w:r>
            <w:proofErr w:type="spellEnd"/>
          </w:p>
        </w:tc>
        <w:tc>
          <w:tcPr>
            <w:tcW w:w="3259" w:type="dxa"/>
            <w:tcBorders>
              <w:top w:val="outset" w:sz="6" w:space="0" w:color="auto"/>
              <w:left w:val="outset" w:sz="6" w:space="0" w:color="auto"/>
              <w:bottom w:val="outset" w:sz="6" w:space="0" w:color="auto"/>
              <w:right w:val="outset" w:sz="6" w:space="0" w:color="auto"/>
            </w:tcBorders>
            <w:vAlign w:val="center"/>
            <w:hideMark/>
          </w:tcPr>
          <w:p w14:paraId="64F235D5" w14:textId="77777777" w:rsidR="0047796D" w:rsidRPr="00B96FAE" w:rsidRDefault="00146392" w:rsidP="0047796D">
            <w:pPr>
              <w:spacing w:after="0"/>
              <w:rPr>
                <w:rFonts w:ascii="Times New Roman" w:eastAsia="Times New Roman" w:hAnsi="Times New Roman" w:cs="Times New Roman"/>
                <w:color w:val="7030A0"/>
                <w:sz w:val="24"/>
                <w:szCs w:val="24"/>
                <w:lang w:val="ru-RU"/>
              </w:rPr>
            </w:pPr>
            <w:proofErr w:type="spellStart"/>
            <w:r w:rsidRPr="00B96FAE">
              <w:rPr>
                <w:rFonts w:ascii="Times New Roman" w:eastAsia="Times New Roman" w:hAnsi="Times New Roman" w:cs="Times New Roman"/>
                <w:color w:val="000000" w:themeColor="text1"/>
                <w:sz w:val="24"/>
                <w:szCs w:val="24"/>
                <w:lang w:val="ru-RU"/>
              </w:rPr>
              <w:t>існують</w:t>
            </w:r>
            <w:proofErr w:type="spellEnd"/>
            <w:r w:rsidRPr="00B96FAE">
              <w:rPr>
                <w:rFonts w:ascii="Times New Roman" w:eastAsia="Times New Roman" w:hAnsi="Times New Roman" w:cs="Times New Roman"/>
                <w:color w:val="000000" w:themeColor="text1"/>
                <w:sz w:val="24"/>
                <w:szCs w:val="24"/>
                <w:lang w:val="ru-RU"/>
              </w:rPr>
              <w:t xml:space="preserve">, але </w:t>
            </w:r>
            <w:proofErr w:type="spellStart"/>
            <w:r w:rsidRPr="00B96FAE">
              <w:rPr>
                <w:rFonts w:ascii="Times New Roman" w:eastAsia="Times New Roman" w:hAnsi="Times New Roman" w:cs="Times New Roman"/>
                <w:color w:val="000000" w:themeColor="text1"/>
                <w:sz w:val="24"/>
                <w:szCs w:val="24"/>
                <w:lang w:val="ru-RU"/>
              </w:rPr>
              <w:t>обмежені</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модифікація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у</w:t>
            </w:r>
            <w:r>
              <w:rPr>
                <w:rFonts w:ascii="Times New Roman" w:eastAsia="Times New Roman" w:hAnsi="Times New Roman" w:cs="Times New Roman"/>
                <w:color w:val="000000" w:themeColor="text1"/>
                <w:sz w:val="24"/>
                <w:szCs w:val="24"/>
                <w:lang w:val="ru-RU"/>
              </w:rPr>
              <w:t>складнена</w:t>
            </w:r>
            <w:proofErr w:type="spellEnd"/>
            <w:r w:rsidRPr="00B96FAE">
              <w:rPr>
                <w:rFonts w:ascii="Times New Roman" w:eastAsia="Times New Roman" w:hAnsi="Times New Roman" w:cs="Times New Roman"/>
                <w:color w:val="000000" w:themeColor="text1"/>
                <w:sz w:val="24"/>
                <w:szCs w:val="24"/>
                <w:lang w:val="ru-RU"/>
              </w:rPr>
              <w:t xml:space="preserve"> в силу </w:t>
            </w:r>
            <w:proofErr w:type="spellStart"/>
            <w:r w:rsidRPr="00B96FAE">
              <w:rPr>
                <w:rFonts w:ascii="Times New Roman" w:eastAsia="Times New Roman" w:hAnsi="Times New Roman" w:cs="Times New Roman"/>
                <w:color w:val="000000" w:themeColor="text1"/>
                <w:sz w:val="24"/>
                <w:szCs w:val="24"/>
                <w:lang w:val="ru-RU"/>
              </w:rPr>
              <w:t>високої</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монолітності</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рішень</w:t>
            </w:r>
            <w:proofErr w:type="spellEnd"/>
            <w:r w:rsidRPr="00B96FAE">
              <w:rPr>
                <w:rFonts w:ascii="Times New Roman" w:eastAsia="Times New Roman" w:hAnsi="Times New Roman" w:cs="Times New Roman"/>
                <w:color w:val="000000" w:themeColor="text1"/>
                <w:sz w:val="24"/>
                <w:szCs w:val="24"/>
                <w:lang w:val="ru-RU"/>
              </w:rPr>
              <w:t>)</w:t>
            </w:r>
          </w:p>
        </w:tc>
        <w:tc>
          <w:tcPr>
            <w:tcW w:w="4692" w:type="dxa"/>
            <w:tcBorders>
              <w:top w:val="outset" w:sz="6" w:space="0" w:color="auto"/>
              <w:left w:val="outset" w:sz="6" w:space="0" w:color="auto"/>
              <w:bottom w:val="outset" w:sz="6" w:space="0" w:color="auto"/>
              <w:right w:val="outset" w:sz="6" w:space="0" w:color="auto"/>
            </w:tcBorders>
            <w:vAlign w:val="center"/>
            <w:hideMark/>
          </w:tcPr>
          <w:p w14:paraId="3B081069" w14:textId="77777777" w:rsidR="0047796D" w:rsidRPr="00B96FAE" w:rsidRDefault="00E67927" w:rsidP="0047796D">
            <w:pPr>
              <w:spacing w:after="0"/>
              <w:rPr>
                <w:rFonts w:ascii="Times New Roman" w:eastAsia="Times New Roman" w:hAnsi="Times New Roman" w:cs="Times New Roman"/>
                <w:color w:val="7030A0"/>
                <w:sz w:val="24"/>
                <w:szCs w:val="24"/>
                <w:lang w:val="ru-RU"/>
              </w:rPr>
            </w:pPr>
            <w:proofErr w:type="spellStart"/>
            <w:r w:rsidRPr="00B96FAE">
              <w:rPr>
                <w:rFonts w:ascii="Times New Roman" w:eastAsia="Times New Roman" w:hAnsi="Times New Roman" w:cs="Times New Roman"/>
                <w:color w:val="000000" w:themeColor="text1"/>
                <w:sz w:val="24"/>
                <w:szCs w:val="24"/>
                <w:lang w:val="ru-RU"/>
              </w:rPr>
              <w:t>максимальні</w:t>
            </w:r>
            <w:proofErr w:type="spellEnd"/>
            <w:r w:rsidRPr="00B96FAE">
              <w:rPr>
                <w:rFonts w:ascii="Times New Roman" w:eastAsia="Times New Roman" w:hAnsi="Times New Roman" w:cs="Times New Roman"/>
                <w:color w:val="000000" w:themeColor="text1"/>
                <w:sz w:val="24"/>
                <w:szCs w:val="24"/>
                <w:lang w:val="ru-RU"/>
              </w:rPr>
              <w:t xml:space="preserve"> (легка </w:t>
            </w:r>
            <w:proofErr w:type="spellStart"/>
            <w:r w:rsidRPr="00B96FAE">
              <w:rPr>
                <w:rFonts w:ascii="Times New Roman" w:eastAsia="Times New Roman" w:hAnsi="Times New Roman" w:cs="Times New Roman"/>
                <w:color w:val="000000" w:themeColor="text1"/>
                <w:sz w:val="24"/>
                <w:szCs w:val="24"/>
                <w:lang w:val="ru-RU"/>
              </w:rPr>
              <w:t>модифікація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досягається</w:t>
            </w:r>
            <w:proofErr w:type="spellEnd"/>
            <w:r w:rsidRPr="00B96FAE">
              <w:rPr>
                <w:rFonts w:ascii="Times New Roman" w:eastAsia="Times New Roman" w:hAnsi="Times New Roman" w:cs="Times New Roman"/>
                <w:color w:val="000000" w:themeColor="text1"/>
                <w:sz w:val="24"/>
                <w:szCs w:val="24"/>
                <w:lang w:val="ru-RU"/>
              </w:rPr>
              <w:t xml:space="preserve"> за </w:t>
            </w:r>
            <w:proofErr w:type="spellStart"/>
            <w:r w:rsidRPr="00B96FAE">
              <w:rPr>
                <w:rFonts w:ascii="Times New Roman" w:eastAsia="Times New Roman" w:hAnsi="Times New Roman" w:cs="Times New Roman"/>
                <w:color w:val="000000" w:themeColor="text1"/>
                <w:sz w:val="24"/>
                <w:szCs w:val="24"/>
                <w:lang w:val="ru-RU"/>
              </w:rPr>
              <w:t>рахунок</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ме</w:t>
            </w:r>
            <w:r>
              <w:rPr>
                <w:rFonts w:ascii="Times New Roman" w:eastAsia="Times New Roman" w:hAnsi="Times New Roman" w:cs="Times New Roman"/>
                <w:color w:val="000000" w:themeColor="text1"/>
                <w:sz w:val="24"/>
                <w:szCs w:val="24"/>
                <w:lang w:val="ru-RU"/>
              </w:rPr>
              <w:t>шап</w:t>
            </w:r>
            <w:proofErr w:type="spellEnd"/>
            <w:r>
              <w:rPr>
                <w:rFonts w:ascii="Times New Roman" w:eastAsia="Times New Roman" w:hAnsi="Times New Roman" w:cs="Times New Roman"/>
                <w:color w:val="000000" w:themeColor="text1"/>
                <w:sz w:val="24"/>
                <w:szCs w:val="24"/>
                <w:lang w:val="ru-RU"/>
              </w:rPr>
              <w:t xml:space="preserve">-стилю </w:t>
            </w:r>
            <w:proofErr w:type="spellStart"/>
            <w:r>
              <w:rPr>
                <w:rFonts w:ascii="Times New Roman" w:eastAsia="Times New Roman" w:hAnsi="Times New Roman" w:cs="Times New Roman"/>
                <w:color w:val="000000" w:themeColor="text1"/>
                <w:sz w:val="24"/>
                <w:szCs w:val="24"/>
                <w:lang w:val="ru-RU"/>
              </w:rPr>
              <w:t>роботи</w:t>
            </w:r>
            <w:proofErr w:type="spellEnd"/>
            <w:r>
              <w:rPr>
                <w:rFonts w:ascii="Times New Roman" w:eastAsia="Times New Roman" w:hAnsi="Times New Roman" w:cs="Times New Roman"/>
                <w:color w:val="000000" w:themeColor="text1"/>
                <w:sz w:val="24"/>
                <w:szCs w:val="24"/>
                <w:lang w:val="ru-RU"/>
              </w:rPr>
              <w:t xml:space="preserve"> з </w:t>
            </w:r>
            <w:proofErr w:type="spellStart"/>
            <w:r>
              <w:rPr>
                <w:rFonts w:ascii="Times New Roman" w:eastAsia="Times New Roman" w:hAnsi="Times New Roman" w:cs="Times New Roman"/>
                <w:color w:val="000000" w:themeColor="text1"/>
                <w:sz w:val="24"/>
                <w:szCs w:val="24"/>
                <w:lang w:val="ru-RU"/>
              </w:rPr>
              <w:t>інформацією</w:t>
            </w:r>
            <w:proofErr w:type="spellEnd"/>
            <w:r>
              <w:rPr>
                <w:rFonts w:ascii="Times New Roman" w:eastAsia="Times New Roman" w:hAnsi="Times New Roman" w:cs="Times New Roman"/>
                <w:color w:val="000000" w:themeColor="text1"/>
                <w:sz w:val="24"/>
                <w:szCs w:val="24"/>
                <w:lang w:val="ru-RU"/>
              </w:rPr>
              <w:t xml:space="preserve"> та</w:t>
            </w:r>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акценті</w:t>
            </w:r>
            <w:proofErr w:type="spellEnd"/>
            <w:r w:rsidRPr="00B96FAE">
              <w:rPr>
                <w:rFonts w:ascii="Times New Roman" w:eastAsia="Times New Roman" w:hAnsi="Times New Roman" w:cs="Times New Roman"/>
                <w:color w:val="000000" w:themeColor="text1"/>
                <w:sz w:val="24"/>
                <w:szCs w:val="24"/>
                <w:lang w:val="ru-RU"/>
              </w:rPr>
              <w:t xml:space="preserve"> на </w:t>
            </w:r>
            <w:proofErr w:type="spellStart"/>
            <w:r w:rsidRPr="00B96FAE">
              <w:rPr>
                <w:rFonts w:ascii="Times New Roman" w:eastAsia="Times New Roman" w:hAnsi="Times New Roman" w:cs="Times New Roman"/>
                <w:color w:val="000000" w:themeColor="text1"/>
                <w:sz w:val="24"/>
                <w:szCs w:val="24"/>
                <w:lang w:val="ru-RU"/>
              </w:rPr>
              <w:t>інструментах</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які</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підтримують</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цей</w:t>
            </w:r>
            <w:proofErr w:type="spellEnd"/>
            <w:r w:rsidRPr="00B96FAE">
              <w:rPr>
                <w:rFonts w:ascii="Times New Roman" w:eastAsia="Times New Roman" w:hAnsi="Times New Roman" w:cs="Times New Roman"/>
                <w:color w:val="000000" w:themeColor="text1"/>
                <w:sz w:val="24"/>
                <w:szCs w:val="24"/>
                <w:lang w:val="ru-RU"/>
              </w:rPr>
              <w:t xml:space="preserve"> стиль)</w:t>
            </w:r>
          </w:p>
        </w:tc>
      </w:tr>
      <w:tr w:rsidR="0047796D" w:rsidRPr="00903359" w14:paraId="32C738B9"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6CE907F8" w14:textId="77777777" w:rsidR="0047796D" w:rsidRPr="00B96FAE" w:rsidRDefault="00E67927" w:rsidP="0047796D">
            <w:pPr>
              <w:spacing w:after="0"/>
              <w:rPr>
                <w:rFonts w:ascii="Times New Roman" w:eastAsia="Times New Roman" w:hAnsi="Times New Roman" w:cs="Times New Roman"/>
                <w:color w:val="7030A0"/>
                <w:sz w:val="24"/>
                <w:szCs w:val="24"/>
              </w:rPr>
            </w:pPr>
            <w:proofErr w:type="spellStart"/>
            <w:r w:rsidRPr="00B96FAE">
              <w:rPr>
                <w:rFonts w:ascii="Times New Roman" w:eastAsia="Times New Roman" w:hAnsi="Times New Roman" w:cs="Times New Roman"/>
                <w:color w:val="000000" w:themeColor="text1"/>
                <w:sz w:val="24"/>
                <w:szCs w:val="24"/>
                <w:lang w:val="ru-RU"/>
              </w:rPr>
              <w:t>Реалізація</w:t>
            </w:r>
            <w:proofErr w:type="spellEnd"/>
          </w:p>
        </w:tc>
        <w:tc>
          <w:tcPr>
            <w:tcW w:w="3259" w:type="dxa"/>
            <w:tcBorders>
              <w:top w:val="outset" w:sz="6" w:space="0" w:color="auto"/>
              <w:left w:val="outset" w:sz="6" w:space="0" w:color="auto"/>
              <w:bottom w:val="outset" w:sz="6" w:space="0" w:color="auto"/>
              <w:right w:val="outset" w:sz="6" w:space="0" w:color="auto"/>
            </w:tcBorders>
            <w:vAlign w:val="center"/>
            <w:hideMark/>
          </w:tcPr>
          <w:p w14:paraId="42E3B645" w14:textId="77777777" w:rsidR="0047796D" w:rsidRPr="00B96FAE" w:rsidRDefault="00E67927" w:rsidP="0047796D">
            <w:pPr>
              <w:spacing w:after="0"/>
              <w:rPr>
                <w:rFonts w:ascii="Times New Roman" w:eastAsia="Times New Roman" w:hAnsi="Times New Roman" w:cs="Times New Roman"/>
                <w:color w:val="7030A0"/>
                <w:sz w:val="24"/>
                <w:szCs w:val="24"/>
                <w:lang w:val="ru-RU"/>
              </w:rPr>
            </w:pPr>
            <w:proofErr w:type="spellStart"/>
            <w:r w:rsidRPr="00B96FAE">
              <w:rPr>
                <w:rFonts w:ascii="Times New Roman" w:eastAsia="Times New Roman" w:hAnsi="Times New Roman" w:cs="Times New Roman"/>
                <w:color w:val="000000" w:themeColor="text1"/>
                <w:sz w:val="24"/>
                <w:szCs w:val="24"/>
                <w:lang w:val="ru-RU"/>
              </w:rPr>
              <w:t>Спец</w:t>
            </w:r>
            <w:r>
              <w:rPr>
                <w:rFonts w:ascii="Times New Roman" w:eastAsia="Times New Roman" w:hAnsi="Times New Roman" w:cs="Times New Roman"/>
                <w:color w:val="000000" w:themeColor="text1"/>
                <w:sz w:val="24"/>
                <w:szCs w:val="24"/>
                <w:lang w:val="ru-RU"/>
              </w:rPr>
              <w:t>іалізовані</w:t>
            </w:r>
            <w:proofErr w:type="spellEnd"/>
            <w:r>
              <w:rPr>
                <w:rFonts w:ascii="Times New Roman" w:eastAsia="Times New Roman" w:hAnsi="Times New Roman" w:cs="Times New Roman"/>
                <w:color w:val="000000" w:themeColor="text1"/>
                <w:sz w:val="24"/>
                <w:szCs w:val="24"/>
                <w:lang w:val="ru-RU"/>
              </w:rPr>
              <w:t xml:space="preserve"> </w:t>
            </w:r>
            <w:proofErr w:type="spellStart"/>
            <w:r>
              <w:rPr>
                <w:rFonts w:ascii="Times New Roman" w:eastAsia="Times New Roman" w:hAnsi="Times New Roman" w:cs="Times New Roman"/>
                <w:color w:val="000000" w:themeColor="text1"/>
                <w:sz w:val="24"/>
                <w:szCs w:val="24"/>
                <w:lang w:val="ru-RU"/>
              </w:rPr>
              <w:t>серввіси</w:t>
            </w:r>
            <w:proofErr w:type="spellEnd"/>
            <w:r>
              <w:rPr>
                <w:rFonts w:ascii="Times New Roman" w:eastAsia="Times New Roman" w:hAnsi="Times New Roman" w:cs="Times New Roman"/>
                <w:color w:val="000000" w:themeColor="text1"/>
                <w:sz w:val="24"/>
                <w:szCs w:val="24"/>
                <w:lang w:val="ru-RU"/>
              </w:rPr>
              <w:t xml:space="preserve"> і </w:t>
            </w:r>
            <w:proofErr w:type="spellStart"/>
            <w:r>
              <w:rPr>
                <w:rFonts w:ascii="Times New Roman" w:eastAsia="Times New Roman" w:hAnsi="Times New Roman" w:cs="Times New Roman"/>
                <w:color w:val="000000" w:themeColor="text1"/>
                <w:sz w:val="24"/>
                <w:szCs w:val="24"/>
                <w:lang w:val="ru-RU"/>
              </w:rPr>
              <w:t>програмне</w:t>
            </w:r>
            <w:proofErr w:type="spellEnd"/>
            <w:r>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забезпечення</w:t>
            </w:r>
            <w:proofErr w:type="spellEnd"/>
            <w:r w:rsidRPr="00B96FAE">
              <w:rPr>
                <w:rFonts w:ascii="Times New Roman" w:eastAsia="Times New Roman" w:hAnsi="Times New Roman" w:cs="Times New Roman"/>
                <w:color w:val="000000" w:themeColor="text1"/>
                <w:sz w:val="24"/>
                <w:szCs w:val="24"/>
                <w:lang w:val="ru-RU"/>
              </w:rPr>
              <w:t>.</w:t>
            </w:r>
          </w:p>
        </w:tc>
        <w:tc>
          <w:tcPr>
            <w:tcW w:w="4692" w:type="dxa"/>
            <w:tcBorders>
              <w:top w:val="outset" w:sz="6" w:space="0" w:color="auto"/>
              <w:left w:val="outset" w:sz="6" w:space="0" w:color="auto"/>
              <w:bottom w:val="outset" w:sz="6" w:space="0" w:color="auto"/>
              <w:right w:val="outset" w:sz="6" w:space="0" w:color="auto"/>
            </w:tcBorders>
            <w:vAlign w:val="center"/>
            <w:hideMark/>
          </w:tcPr>
          <w:p w14:paraId="34D4549A" w14:textId="77777777" w:rsidR="00E67927" w:rsidRPr="00B96FAE" w:rsidRDefault="00E67927" w:rsidP="00E67927">
            <w:pPr>
              <w:spacing w:before="131" w:after="131"/>
              <w:rPr>
                <w:rFonts w:ascii="Times New Roman" w:eastAsia="Times New Roman" w:hAnsi="Times New Roman" w:cs="Times New Roman"/>
                <w:color w:val="000000" w:themeColor="text1"/>
                <w:sz w:val="24"/>
                <w:szCs w:val="24"/>
                <w:lang w:val="ru-RU"/>
              </w:rPr>
            </w:pPr>
            <w:r w:rsidRPr="00B96FAE">
              <w:rPr>
                <w:rFonts w:ascii="Times New Roman" w:eastAsia="Times New Roman" w:hAnsi="Times New Roman" w:cs="Times New Roman"/>
                <w:color w:val="000000" w:themeColor="text1"/>
                <w:sz w:val="24"/>
                <w:szCs w:val="24"/>
                <w:lang w:val="ru-RU"/>
              </w:rPr>
              <w:t xml:space="preserve">1. </w:t>
            </w:r>
            <w:proofErr w:type="spellStart"/>
            <w:r w:rsidRPr="00B96FAE">
              <w:rPr>
                <w:rFonts w:ascii="Times New Roman" w:eastAsia="Times New Roman" w:hAnsi="Times New Roman" w:cs="Times New Roman"/>
                <w:color w:val="000000" w:themeColor="text1"/>
                <w:sz w:val="24"/>
                <w:szCs w:val="24"/>
                <w:lang w:val="ru-RU"/>
              </w:rPr>
              <w:t>Спеціальні</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мережеві</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сервіси</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або</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спеціальне</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програмне</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забезпечення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Pr>
                <w:rFonts w:ascii="Times New Roman" w:eastAsia="Times New Roman" w:hAnsi="Times New Roman" w:cs="Times New Roman"/>
                <w:color w:val="000000" w:themeColor="text1"/>
                <w:sz w:val="24"/>
                <w:szCs w:val="24"/>
                <w:lang w:val="ru-RU"/>
              </w:rPr>
              <w:t>які</w:t>
            </w:r>
            <w:proofErr w:type="spellEnd"/>
            <w:r>
              <w:rPr>
                <w:rFonts w:ascii="Times New Roman" w:eastAsia="Times New Roman" w:hAnsi="Times New Roman" w:cs="Times New Roman"/>
                <w:color w:val="000000" w:themeColor="text1"/>
                <w:sz w:val="24"/>
                <w:szCs w:val="24"/>
                <w:lang w:val="ru-RU"/>
              </w:rPr>
              <w:t xml:space="preserve"> </w:t>
            </w:r>
            <w:r w:rsidRPr="00B96FAE">
              <w:rPr>
                <w:rFonts w:ascii="Times New Roman" w:eastAsia="Times New Roman" w:hAnsi="Times New Roman" w:cs="Times New Roman"/>
                <w:color w:val="000000" w:themeColor="text1"/>
                <w:sz w:val="24"/>
                <w:szCs w:val="24"/>
                <w:lang w:val="ru-RU"/>
              </w:rPr>
              <w:t xml:space="preserve">автоматично </w:t>
            </w:r>
            <w:proofErr w:type="spellStart"/>
            <w:r w:rsidRPr="00B96FAE">
              <w:rPr>
                <w:rFonts w:ascii="Times New Roman" w:eastAsia="Times New Roman" w:hAnsi="Times New Roman" w:cs="Times New Roman"/>
                <w:color w:val="000000" w:themeColor="text1"/>
                <w:sz w:val="24"/>
                <w:szCs w:val="24"/>
                <w:lang w:val="ru-RU"/>
              </w:rPr>
              <w:t>забезпечують</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глибоку</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інтеграцію</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різних</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функцій</w:t>
            </w:r>
            <w:proofErr w:type="spellEnd"/>
            <w:r w:rsidRPr="00B96FAE">
              <w:rPr>
                <w:rFonts w:ascii="Times New Roman" w:eastAsia="Times New Roman" w:hAnsi="Times New Roman" w:cs="Times New Roman"/>
                <w:color w:val="000000" w:themeColor="text1"/>
                <w:sz w:val="24"/>
                <w:szCs w:val="24"/>
                <w:lang w:val="ru-RU"/>
              </w:rPr>
              <w:t xml:space="preserve"> і </w:t>
            </w:r>
            <w:proofErr w:type="spellStart"/>
            <w:r w:rsidRPr="00B96FAE">
              <w:rPr>
                <w:rFonts w:ascii="Times New Roman" w:eastAsia="Times New Roman" w:hAnsi="Times New Roman" w:cs="Times New Roman"/>
                <w:color w:val="000000" w:themeColor="text1"/>
                <w:sz w:val="24"/>
                <w:szCs w:val="24"/>
                <w:lang w:val="ru-RU"/>
              </w:rPr>
              <w:t>елементів</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інформаційного</w:t>
            </w:r>
            <w:proofErr w:type="spellEnd"/>
            <w:r w:rsidRPr="00B96FAE">
              <w:rPr>
                <w:rFonts w:ascii="Times New Roman" w:eastAsia="Times New Roman" w:hAnsi="Times New Roman" w:cs="Times New Roman"/>
                <w:color w:val="000000" w:themeColor="text1"/>
                <w:sz w:val="24"/>
                <w:szCs w:val="24"/>
                <w:lang w:val="ru-RU"/>
              </w:rPr>
              <w:t xml:space="preserve"> контенту.</w:t>
            </w:r>
          </w:p>
          <w:p w14:paraId="50BE6220" w14:textId="77777777" w:rsidR="0047796D" w:rsidRPr="00B96FAE" w:rsidRDefault="00E67927" w:rsidP="00E67927">
            <w:pPr>
              <w:spacing w:after="0"/>
              <w:rPr>
                <w:rFonts w:ascii="Times New Roman" w:eastAsia="Times New Roman" w:hAnsi="Times New Roman" w:cs="Times New Roman"/>
                <w:color w:val="7030A0"/>
                <w:sz w:val="24"/>
                <w:szCs w:val="24"/>
                <w:lang w:val="ru-RU"/>
              </w:rPr>
            </w:pPr>
            <w:r w:rsidRPr="00B96FAE">
              <w:rPr>
                <w:rFonts w:ascii="Times New Roman" w:eastAsia="Times New Roman" w:hAnsi="Times New Roman" w:cs="Times New Roman"/>
                <w:color w:val="000000" w:themeColor="text1"/>
                <w:sz w:val="24"/>
                <w:szCs w:val="24"/>
                <w:lang w:val="ru-RU"/>
              </w:rPr>
              <w:t xml:space="preserve">2. </w:t>
            </w:r>
            <w:proofErr w:type="spellStart"/>
            <w:r w:rsidRPr="00B96FAE">
              <w:rPr>
                <w:rFonts w:ascii="Times New Roman" w:eastAsia="Times New Roman" w:hAnsi="Times New Roman" w:cs="Times New Roman"/>
                <w:color w:val="000000" w:themeColor="text1"/>
                <w:sz w:val="24"/>
                <w:szCs w:val="24"/>
                <w:lang w:val="ru-RU"/>
              </w:rPr>
              <w:t>Комбінація</w:t>
            </w:r>
            <w:proofErr w:type="spellEnd"/>
            <w:r w:rsidRPr="00B96FAE">
              <w:rPr>
                <w:rFonts w:ascii="Times New Roman" w:eastAsia="Times New Roman" w:hAnsi="Times New Roman" w:cs="Times New Roman"/>
                <w:color w:val="000000" w:themeColor="text1"/>
                <w:sz w:val="24"/>
                <w:szCs w:val="24"/>
                <w:lang w:val="ru-RU"/>
              </w:rPr>
              <w:t xml:space="preserve"> з </w:t>
            </w:r>
            <w:proofErr w:type="spellStart"/>
            <w:r w:rsidRPr="00B96FAE">
              <w:rPr>
                <w:rFonts w:ascii="Times New Roman" w:eastAsia="Times New Roman" w:hAnsi="Times New Roman" w:cs="Times New Roman"/>
                <w:color w:val="000000" w:themeColor="text1"/>
                <w:sz w:val="24"/>
                <w:szCs w:val="24"/>
                <w:lang w:val="ru-RU"/>
              </w:rPr>
              <w:t>сервісів</w:t>
            </w:r>
            <w:proofErr w:type="spellEnd"/>
            <w:r w:rsidRPr="00B96FAE">
              <w:rPr>
                <w:rFonts w:ascii="Times New Roman" w:eastAsia="Times New Roman" w:hAnsi="Times New Roman" w:cs="Times New Roman"/>
                <w:color w:val="000000" w:themeColor="text1"/>
                <w:sz w:val="24"/>
                <w:szCs w:val="24"/>
                <w:lang w:val="ru-RU"/>
              </w:rPr>
              <w:t xml:space="preserve"> і </w:t>
            </w:r>
            <w:proofErr w:type="spellStart"/>
            <w:r w:rsidRPr="00B96FAE">
              <w:rPr>
                <w:rFonts w:ascii="Times New Roman" w:eastAsia="Times New Roman" w:hAnsi="Times New Roman" w:cs="Times New Roman"/>
                <w:color w:val="000000" w:themeColor="text1"/>
                <w:sz w:val="24"/>
                <w:szCs w:val="24"/>
                <w:lang w:val="ru-RU"/>
              </w:rPr>
              <w:t>програмного</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забезпечення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загального</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призначення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програми</w:t>
            </w:r>
            <w:proofErr w:type="spellEnd"/>
            <w:r w:rsidRPr="00B96FAE">
              <w:rPr>
                <w:rFonts w:ascii="Times New Roman" w:eastAsia="Times New Roman" w:hAnsi="Times New Roman" w:cs="Times New Roman"/>
                <w:color w:val="000000" w:themeColor="text1"/>
                <w:sz w:val="24"/>
                <w:szCs w:val="24"/>
                <w:lang w:val="ru-RU"/>
              </w:rPr>
              <w:t xml:space="preserve"> </w:t>
            </w:r>
            <w:r w:rsidRPr="00B96FAE">
              <w:rPr>
                <w:rFonts w:ascii="Times New Roman" w:eastAsia="Times New Roman" w:hAnsi="Times New Roman" w:cs="Times New Roman"/>
                <w:color w:val="000000" w:themeColor="text1"/>
                <w:sz w:val="24"/>
                <w:szCs w:val="24"/>
              </w:rPr>
              <w:t>Microsoft</w:t>
            </w:r>
            <w:r w:rsidRPr="00B96FAE">
              <w:rPr>
                <w:rFonts w:ascii="Times New Roman" w:eastAsia="Times New Roman" w:hAnsi="Times New Roman" w:cs="Times New Roman"/>
                <w:color w:val="000000" w:themeColor="text1"/>
                <w:sz w:val="24"/>
                <w:szCs w:val="24"/>
                <w:lang w:val="ru-RU"/>
              </w:rPr>
              <w:t xml:space="preserve"> </w:t>
            </w:r>
            <w:r w:rsidRPr="00B96FAE">
              <w:rPr>
                <w:rFonts w:ascii="Times New Roman" w:eastAsia="Times New Roman" w:hAnsi="Times New Roman" w:cs="Times New Roman"/>
                <w:color w:val="000000" w:themeColor="text1"/>
                <w:sz w:val="24"/>
                <w:szCs w:val="24"/>
              </w:rPr>
              <w:t>office</w:t>
            </w:r>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соціальні</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мережі</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соціальні</w:t>
            </w:r>
            <w:proofErr w:type="spellEnd"/>
            <w:r w:rsidRPr="00B96FAE">
              <w:rPr>
                <w:rFonts w:ascii="Times New Roman" w:eastAsia="Times New Roman" w:hAnsi="Times New Roman" w:cs="Times New Roman"/>
                <w:color w:val="000000" w:themeColor="text1"/>
                <w:sz w:val="24"/>
                <w:szCs w:val="24"/>
                <w:lang w:val="ru-RU"/>
              </w:rPr>
              <w:t xml:space="preserve"> закладки, </w:t>
            </w:r>
            <w:r w:rsidRPr="00B96FAE">
              <w:rPr>
                <w:rFonts w:ascii="Times New Roman" w:eastAsia="Times New Roman" w:hAnsi="Times New Roman" w:cs="Times New Roman"/>
                <w:color w:val="000000" w:themeColor="text1"/>
                <w:sz w:val="24"/>
                <w:szCs w:val="24"/>
              </w:rPr>
              <w:t>online</w:t>
            </w:r>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енциклопедії</w:t>
            </w:r>
            <w:proofErr w:type="spellEnd"/>
            <w:r w:rsidRPr="00B96FAE">
              <w:rPr>
                <w:rFonts w:ascii="Times New Roman" w:eastAsia="Times New Roman" w:hAnsi="Times New Roman" w:cs="Times New Roman"/>
                <w:color w:val="000000" w:themeColor="text1"/>
                <w:sz w:val="24"/>
                <w:szCs w:val="24"/>
                <w:lang w:val="ru-RU"/>
              </w:rPr>
              <w:t xml:space="preserve"> (</w:t>
            </w:r>
            <w:r w:rsidRPr="00B96FAE">
              <w:rPr>
                <w:rFonts w:ascii="Times New Roman" w:eastAsia="Times New Roman" w:hAnsi="Times New Roman" w:cs="Times New Roman"/>
                <w:color w:val="000000" w:themeColor="text1"/>
                <w:sz w:val="24"/>
                <w:szCs w:val="24"/>
              </w:rPr>
              <w:t>Wikipedia</w:t>
            </w:r>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графічні</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редактори</w:t>
            </w:r>
            <w:proofErr w:type="spellEnd"/>
            <w:r w:rsidRPr="00B96FAE">
              <w:rPr>
                <w:rFonts w:ascii="Times New Roman" w:eastAsia="Times New Roman" w:hAnsi="Times New Roman" w:cs="Times New Roman"/>
                <w:color w:val="000000" w:themeColor="text1"/>
                <w:sz w:val="24"/>
                <w:szCs w:val="24"/>
                <w:lang w:val="ru-RU"/>
              </w:rPr>
              <w:t xml:space="preserve"> і т.п.), </w:t>
            </w:r>
            <w:proofErr w:type="spellStart"/>
            <w:r w:rsidRPr="00B96FAE">
              <w:rPr>
                <w:rFonts w:ascii="Times New Roman" w:eastAsia="Times New Roman" w:hAnsi="Times New Roman" w:cs="Times New Roman"/>
                <w:color w:val="000000" w:themeColor="text1"/>
                <w:sz w:val="24"/>
                <w:szCs w:val="24"/>
                <w:lang w:val="ru-RU"/>
              </w:rPr>
              <w:t>інтеграція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яких</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забезпечується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ув</w:t>
            </w:r>
            <w:r>
              <w:rPr>
                <w:rFonts w:ascii="Times New Roman" w:eastAsia="Times New Roman" w:hAnsi="Times New Roman" w:cs="Times New Roman"/>
                <w:color w:val="000000" w:themeColor="text1"/>
                <w:sz w:val="24"/>
                <w:szCs w:val="24"/>
                <w:lang w:val="ru-RU"/>
              </w:rPr>
              <w:t>агою</w:t>
            </w:r>
            <w:proofErr w:type="spellEnd"/>
            <w:r>
              <w:rPr>
                <w:rFonts w:ascii="Times New Roman" w:eastAsia="Times New Roman" w:hAnsi="Times New Roman" w:cs="Times New Roman"/>
                <w:color w:val="000000" w:themeColor="text1"/>
                <w:sz w:val="24"/>
                <w:szCs w:val="24"/>
                <w:lang w:val="ru-RU"/>
              </w:rPr>
              <w:t xml:space="preserve"> і </w:t>
            </w:r>
            <w:proofErr w:type="spellStart"/>
            <w:r>
              <w:rPr>
                <w:rFonts w:ascii="Times New Roman" w:eastAsia="Times New Roman" w:hAnsi="Times New Roman" w:cs="Times New Roman"/>
                <w:color w:val="000000" w:themeColor="text1"/>
                <w:sz w:val="24"/>
                <w:szCs w:val="24"/>
                <w:lang w:val="ru-RU"/>
              </w:rPr>
              <w:t>навичками</w:t>
            </w:r>
            <w:proofErr w:type="spellEnd"/>
            <w:r>
              <w:rPr>
                <w:rFonts w:ascii="Times New Roman" w:eastAsia="Times New Roman" w:hAnsi="Times New Roman" w:cs="Times New Roman"/>
                <w:color w:val="000000" w:themeColor="text1"/>
                <w:sz w:val="24"/>
                <w:szCs w:val="24"/>
                <w:lang w:val="ru-RU"/>
              </w:rPr>
              <w:t xml:space="preserve">, </w:t>
            </w:r>
            <w:proofErr w:type="spellStart"/>
            <w:r>
              <w:rPr>
                <w:rFonts w:ascii="Times New Roman" w:eastAsia="Times New Roman" w:hAnsi="Times New Roman" w:cs="Times New Roman"/>
                <w:color w:val="000000" w:themeColor="text1"/>
                <w:sz w:val="24"/>
                <w:szCs w:val="24"/>
                <w:lang w:val="ru-RU"/>
              </w:rPr>
              <w:t>учнів</w:t>
            </w:r>
            <w:proofErr w:type="spellEnd"/>
            <w:r w:rsidRPr="00B96FAE">
              <w:rPr>
                <w:rFonts w:ascii="Times New Roman" w:eastAsia="Times New Roman" w:hAnsi="Times New Roman" w:cs="Times New Roman"/>
                <w:color w:val="000000" w:themeColor="text1"/>
                <w:sz w:val="24"/>
                <w:szCs w:val="24"/>
                <w:lang w:val="ru-RU"/>
              </w:rPr>
              <w:t>.</w:t>
            </w:r>
            <w:r w:rsidR="0047796D" w:rsidRPr="00B96FAE">
              <w:rPr>
                <w:rFonts w:ascii="Times New Roman" w:eastAsia="Times New Roman" w:hAnsi="Times New Roman" w:cs="Times New Roman"/>
                <w:color w:val="7030A0"/>
                <w:sz w:val="24"/>
                <w:szCs w:val="24"/>
              </w:rPr>
              <w:t> </w:t>
            </w:r>
          </w:p>
        </w:tc>
      </w:tr>
      <w:tr w:rsidR="0047796D" w:rsidRPr="00F00997" w14:paraId="3B4158E5"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1FD7D58B" w14:textId="77777777" w:rsidR="0047796D" w:rsidRPr="00B96FAE" w:rsidRDefault="00E67927" w:rsidP="0047796D">
            <w:pPr>
              <w:spacing w:after="0"/>
              <w:rPr>
                <w:rFonts w:ascii="Times New Roman" w:eastAsia="Times New Roman" w:hAnsi="Times New Roman" w:cs="Times New Roman"/>
                <w:color w:val="7030A0"/>
                <w:sz w:val="24"/>
                <w:szCs w:val="24"/>
              </w:rPr>
            </w:pPr>
            <w:proofErr w:type="spellStart"/>
            <w:r w:rsidRPr="00B96FAE">
              <w:rPr>
                <w:rFonts w:ascii="Times New Roman" w:eastAsia="Times New Roman" w:hAnsi="Times New Roman" w:cs="Times New Roman"/>
                <w:color w:val="000000" w:themeColor="text1"/>
                <w:sz w:val="24"/>
                <w:szCs w:val="24"/>
                <w:lang w:val="ru-RU"/>
              </w:rPr>
              <w:t>Приклади</w:t>
            </w:r>
            <w:proofErr w:type="spellEnd"/>
          </w:p>
        </w:tc>
        <w:tc>
          <w:tcPr>
            <w:tcW w:w="3259" w:type="dxa"/>
            <w:tcBorders>
              <w:top w:val="outset" w:sz="6" w:space="0" w:color="auto"/>
              <w:left w:val="outset" w:sz="6" w:space="0" w:color="auto"/>
              <w:bottom w:val="outset" w:sz="6" w:space="0" w:color="auto"/>
              <w:right w:val="outset" w:sz="6" w:space="0" w:color="auto"/>
            </w:tcBorders>
            <w:vAlign w:val="center"/>
            <w:hideMark/>
          </w:tcPr>
          <w:p w14:paraId="36280226" w14:textId="77777777" w:rsidR="00E67927" w:rsidRPr="00F00997" w:rsidRDefault="00E67927" w:rsidP="00F00997">
            <w:pPr>
              <w:spacing w:before="131" w:after="131"/>
              <w:rPr>
                <w:rFonts w:ascii="Times New Roman" w:eastAsia="Times New Roman" w:hAnsi="Times New Roman" w:cs="Times New Roman"/>
                <w:color w:val="000000" w:themeColor="text1"/>
                <w:sz w:val="24"/>
                <w:szCs w:val="24"/>
                <w:lang w:val="uk-UA"/>
              </w:rPr>
            </w:pPr>
            <w:r w:rsidRPr="00B96FAE">
              <w:rPr>
                <w:rFonts w:ascii="Times New Roman" w:eastAsia="Times New Roman" w:hAnsi="Times New Roman" w:cs="Times New Roman"/>
                <w:color w:val="000000" w:themeColor="text1"/>
                <w:sz w:val="24"/>
                <w:szCs w:val="24"/>
              </w:rPr>
              <w:t>Moodle</w:t>
            </w:r>
            <w:r w:rsidRPr="00F00997">
              <w:rPr>
                <w:rFonts w:ascii="Times New Roman" w:eastAsia="Times New Roman" w:hAnsi="Times New Roman" w:cs="Times New Roman"/>
                <w:color w:val="000000" w:themeColor="text1"/>
                <w:sz w:val="24"/>
                <w:szCs w:val="24"/>
                <w:lang w:val="uk-UA"/>
              </w:rPr>
              <w:t xml:space="preserve">, </w:t>
            </w:r>
            <w:proofErr w:type="spellStart"/>
            <w:r w:rsidRPr="00B96FAE">
              <w:rPr>
                <w:rFonts w:ascii="Times New Roman" w:eastAsia="Times New Roman" w:hAnsi="Times New Roman" w:cs="Times New Roman"/>
                <w:color w:val="000000" w:themeColor="text1"/>
                <w:sz w:val="24"/>
                <w:szCs w:val="24"/>
              </w:rPr>
              <w:t>Dnevnik</w:t>
            </w:r>
            <w:proofErr w:type="spellEnd"/>
            <w:r w:rsidRPr="00F00997">
              <w:rPr>
                <w:rFonts w:ascii="Times New Roman" w:eastAsia="Times New Roman" w:hAnsi="Times New Roman" w:cs="Times New Roman"/>
                <w:color w:val="000000" w:themeColor="text1"/>
                <w:sz w:val="24"/>
                <w:szCs w:val="24"/>
                <w:lang w:val="uk-UA"/>
              </w:rPr>
              <w:t>-</w:t>
            </w:r>
            <w:proofErr w:type="spellStart"/>
            <w:r w:rsidRPr="00B96FAE">
              <w:rPr>
                <w:rFonts w:ascii="Times New Roman" w:eastAsia="Times New Roman" w:hAnsi="Times New Roman" w:cs="Times New Roman"/>
                <w:color w:val="000000" w:themeColor="text1"/>
                <w:sz w:val="24"/>
                <w:szCs w:val="24"/>
              </w:rPr>
              <w:t>lms</w:t>
            </w:r>
            <w:proofErr w:type="spellEnd"/>
            <w:r w:rsidRPr="00F00997">
              <w:rPr>
                <w:rFonts w:ascii="Times New Roman" w:eastAsia="Times New Roman" w:hAnsi="Times New Roman" w:cs="Times New Roman"/>
                <w:color w:val="000000" w:themeColor="text1"/>
                <w:sz w:val="24"/>
                <w:szCs w:val="24"/>
                <w:lang w:val="uk-UA"/>
              </w:rPr>
              <w:t xml:space="preserve"> (електронний щоденник), </w:t>
            </w:r>
            <w:r w:rsidRPr="00B96FAE">
              <w:rPr>
                <w:rFonts w:ascii="Times New Roman" w:eastAsia="Times New Roman" w:hAnsi="Times New Roman" w:cs="Times New Roman"/>
                <w:color w:val="000000" w:themeColor="text1"/>
                <w:sz w:val="24"/>
                <w:szCs w:val="24"/>
              </w:rPr>
              <w:t>Sakai</w:t>
            </w:r>
            <w:r w:rsidRPr="00F00997">
              <w:rPr>
                <w:rFonts w:ascii="Times New Roman" w:eastAsia="Times New Roman" w:hAnsi="Times New Roman" w:cs="Times New Roman"/>
                <w:color w:val="000000" w:themeColor="text1"/>
                <w:sz w:val="24"/>
                <w:szCs w:val="24"/>
                <w:lang w:val="uk-UA"/>
              </w:rPr>
              <w:t>,</w:t>
            </w:r>
          </w:p>
          <w:p w14:paraId="37E73EAD" w14:textId="77777777" w:rsidR="0047796D" w:rsidRPr="00B96FAE" w:rsidRDefault="00E67927" w:rsidP="00E67927">
            <w:pPr>
              <w:spacing w:after="0"/>
              <w:rPr>
                <w:rFonts w:ascii="Times New Roman" w:eastAsia="Times New Roman" w:hAnsi="Times New Roman" w:cs="Times New Roman"/>
                <w:color w:val="7030A0"/>
                <w:sz w:val="24"/>
                <w:szCs w:val="24"/>
              </w:rPr>
            </w:pPr>
            <w:r w:rsidRPr="00B96FAE">
              <w:rPr>
                <w:rFonts w:ascii="Times New Roman" w:eastAsia="Times New Roman" w:hAnsi="Times New Roman" w:cs="Times New Roman"/>
                <w:color w:val="000000" w:themeColor="text1"/>
                <w:sz w:val="24"/>
                <w:szCs w:val="24"/>
              </w:rPr>
              <w:lastRenderedPageBreak/>
              <w:t>eLearning 4G (</w:t>
            </w:r>
            <w:proofErr w:type="spellStart"/>
            <w:r w:rsidRPr="00B96FAE">
              <w:rPr>
                <w:rFonts w:ascii="Times New Roman" w:eastAsia="Times New Roman" w:hAnsi="Times New Roman" w:cs="Times New Roman"/>
                <w:color w:val="000000" w:themeColor="text1"/>
                <w:sz w:val="24"/>
                <w:szCs w:val="24"/>
              </w:rPr>
              <w:t>HyperMethod</w:t>
            </w:r>
            <w:proofErr w:type="spellEnd"/>
            <w:r w:rsidRPr="00B96FAE">
              <w:rPr>
                <w:rFonts w:ascii="Times New Roman" w:eastAsia="Times New Roman" w:hAnsi="Times New Roman" w:cs="Times New Roman"/>
                <w:color w:val="000000" w:themeColor="text1"/>
                <w:sz w:val="24"/>
                <w:szCs w:val="24"/>
              </w:rPr>
              <w:t xml:space="preserve">), </w:t>
            </w:r>
            <w:hyperlink r:id="rId16" w:history="1">
              <w:r w:rsidRPr="00F00997">
                <w:rPr>
                  <w:rStyle w:val="Hyperlink"/>
                  <w:rFonts w:ascii="Times New Roman" w:eastAsia="Times New Roman" w:hAnsi="Times New Roman" w:cs="Times New Roman"/>
                  <w:sz w:val="24"/>
                  <w:szCs w:val="24"/>
                </w:rPr>
                <w:t>Canvas</w:t>
              </w:r>
            </w:hyperlink>
            <w:r w:rsidRPr="00B96FAE">
              <w:rPr>
                <w:rFonts w:ascii="Times New Roman" w:eastAsia="Times New Roman" w:hAnsi="Times New Roman" w:cs="Times New Roman"/>
                <w:color w:val="000000" w:themeColor="text1"/>
                <w:sz w:val="24"/>
                <w:szCs w:val="24"/>
              </w:rPr>
              <w:t xml:space="preserve">, </w:t>
            </w:r>
            <w:hyperlink r:id="rId17" w:history="1">
              <w:r w:rsidRPr="00F00997">
                <w:rPr>
                  <w:rStyle w:val="Hyperlink"/>
                  <w:rFonts w:ascii="Times New Roman" w:eastAsia="Times New Roman" w:hAnsi="Times New Roman" w:cs="Times New Roman"/>
                  <w:sz w:val="24"/>
                  <w:szCs w:val="24"/>
                </w:rPr>
                <w:t>Blackboard Inc</w:t>
              </w:r>
            </w:hyperlink>
          </w:p>
          <w:p w14:paraId="3D5C48A4" w14:textId="77777777" w:rsidR="00E67927" w:rsidRPr="00B96FAE" w:rsidRDefault="00E67927" w:rsidP="00E67927">
            <w:pPr>
              <w:spacing w:before="131" w:after="131"/>
              <w:jc w:val="both"/>
              <w:rPr>
                <w:rFonts w:ascii="Times New Roman" w:eastAsia="Times New Roman" w:hAnsi="Times New Roman" w:cs="Times New Roman"/>
                <w:color w:val="000000" w:themeColor="text1"/>
                <w:sz w:val="24"/>
                <w:szCs w:val="24"/>
                <w:lang w:val="ru-RU"/>
              </w:rPr>
            </w:pPr>
            <w:r w:rsidRPr="00B96FAE">
              <w:rPr>
                <w:rFonts w:ascii="Times New Roman" w:eastAsia="Times New Roman" w:hAnsi="Times New Roman" w:cs="Times New Roman"/>
                <w:color w:val="000000" w:themeColor="text1"/>
                <w:sz w:val="24"/>
                <w:szCs w:val="24"/>
                <w:lang w:val="ru-RU"/>
              </w:rPr>
              <w:t xml:space="preserve">Список </w:t>
            </w:r>
            <w:r w:rsidRPr="00B96FAE">
              <w:rPr>
                <w:rFonts w:ascii="Times New Roman" w:eastAsia="Times New Roman" w:hAnsi="Times New Roman" w:cs="Times New Roman"/>
                <w:color w:val="000000" w:themeColor="text1"/>
                <w:sz w:val="24"/>
                <w:szCs w:val="24"/>
              </w:rPr>
              <w:t>LMS</w:t>
            </w:r>
            <w:r w:rsidRPr="00B96FAE">
              <w:rPr>
                <w:rFonts w:ascii="Times New Roman" w:eastAsia="Times New Roman" w:hAnsi="Times New Roman" w:cs="Times New Roman"/>
                <w:color w:val="000000" w:themeColor="text1"/>
                <w:sz w:val="24"/>
                <w:szCs w:val="24"/>
                <w:lang w:val="ru-RU"/>
              </w:rPr>
              <w:t>:</w:t>
            </w:r>
          </w:p>
          <w:p w14:paraId="185B9498" w14:textId="77777777" w:rsidR="0047796D" w:rsidRPr="00B96FAE" w:rsidRDefault="00745365" w:rsidP="00E67927">
            <w:pPr>
              <w:spacing w:after="0"/>
              <w:rPr>
                <w:rFonts w:ascii="Times New Roman" w:eastAsia="Times New Roman" w:hAnsi="Times New Roman" w:cs="Times New Roman"/>
                <w:color w:val="7030A0"/>
                <w:sz w:val="24"/>
                <w:szCs w:val="24"/>
                <w:lang w:val="ru-RU"/>
              </w:rPr>
            </w:pPr>
            <w:hyperlink r:id="rId18" w:history="1">
              <w:r w:rsidR="00F00997" w:rsidRPr="006D4928">
                <w:rPr>
                  <w:rStyle w:val="Hyperlink"/>
                  <w:rFonts w:ascii="Times New Roman" w:eastAsia="Times New Roman" w:hAnsi="Times New Roman" w:cs="Times New Roman"/>
                  <w:sz w:val="24"/>
                  <w:szCs w:val="24"/>
                </w:rPr>
                <w:t>http</w:t>
              </w:r>
              <w:r w:rsidR="00F00997" w:rsidRPr="006D4928">
                <w:rPr>
                  <w:rStyle w:val="Hyperlink"/>
                  <w:rFonts w:ascii="Times New Roman" w:eastAsia="Times New Roman" w:hAnsi="Times New Roman" w:cs="Times New Roman"/>
                  <w:sz w:val="24"/>
                  <w:szCs w:val="24"/>
                  <w:lang w:val="ru-RU"/>
                </w:rPr>
                <w:t>://</w:t>
              </w:r>
              <w:r w:rsidR="00F00997" w:rsidRPr="006D4928">
                <w:rPr>
                  <w:rStyle w:val="Hyperlink"/>
                  <w:rFonts w:ascii="Times New Roman" w:eastAsia="Times New Roman" w:hAnsi="Times New Roman" w:cs="Times New Roman"/>
                  <w:sz w:val="24"/>
                  <w:szCs w:val="24"/>
                </w:rPr>
                <w:t>www</w:t>
              </w:r>
              <w:r w:rsidR="00F00997" w:rsidRPr="006D4928">
                <w:rPr>
                  <w:rStyle w:val="Hyperlink"/>
                  <w:rFonts w:ascii="Times New Roman" w:eastAsia="Times New Roman" w:hAnsi="Times New Roman" w:cs="Times New Roman"/>
                  <w:sz w:val="24"/>
                  <w:szCs w:val="24"/>
                  <w:lang w:val="ru-RU"/>
                </w:rPr>
                <w:t>.</w:t>
              </w:r>
              <w:proofErr w:type="spellStart"/>
              <w:r w:rsidR="00F00997" w:rsidRPr="006D4928">
                <w:rPr>
                  <w:rStyle w:val="Hyperlink"/>
                  <w:rFonts w:ascii="Times New Roman" w:eastAsia="Times New Roman" w:hAnsi="Times New Roman" w:cs="Times New Roman"/>
                  <w:sz w:val="24"/>
                  <w:szCs w:val="24"/>
                </w:rPr>
                <w:t>capterra</w:t>
              </w:r>
              <w:proofErr w:type="spellEnd"/>
              <w:r w:rsidR="00F00997" w:rsidRPr="006D4928">
                <w:rPr>
                  <w:rStyle w:val="Hyperlink"/>
                  <w:rFonts w:ascii="Times New Roman" w:eastAsia="Times New Roman" w:hAnsi="Times New Roman" w:cs="Times New Roman"/>
                  <w:sz w:val="24"/>
                  <w:szCs w:val="24"/>
                  <w:lang w:val="ru-RU"/>
                </w:rPr>
                <w:t>.</w:t>
              </w:r>
              <w:r w:rsidR="00F00997" w:rsidRPr="006D4928">
                <w:rPr>
                  <w:rStyle w:val="Hyperlink"/>
                  <w:rFonts w:ascii="Times New Roman" w:eastAsia="Times New Roman" w:hAnsi="Times New Roman" w:cs="Times New Roman"/>
                  <w:sz w:val="24"/>
                  <w:szCs w:val="24"/>
                </w:rPr>
                <w:t>com</w:t>
              </w:r>
              <w:r w:rsidR="00F00997" w:rsidRPr="006D4928">
                <w:rPr>
                  <w:rStyle w:val="Hyperlink"/>
                  <w:rFonts w:ascii="Times New Roman" w:eastAsia="Times New Roman" w:hAnsi="Times New Roman" w:cs="Times New Roman"/>
                  <w:sz w:val="24"/>
                  <w:szCs w:val="24"/>
                  <w:lang w:val="ru-RU"/>
                </w:rPr>
                <w:t>/</w:t>
              </w:r>
              <w:r w:rsidR="00F00997" w:rsidRPr="006D4928">
                <w:rPr>
                  <w:rStyle w:val="Hyperlink"/>
                  <w:rFonts w:ascii="Times New Roman" w:eastAsia="Times New Roman" w:hAnsi="Times New Roman" w:cs="Times New Roman"/>
                  <w:sz w:val="24"/>
                  <w:szCs w:val="24"/>
                </w:rPr>
                <w:t>learning</w:t>
              </w:r>
              <w:r w:rsidR="00F00997" w:rsidRPr="006D4928">
                <w:rPr>
                  <w:rStyle w:val="Hyperlink"/>
                  <w:rFonts w:ascii="Times New Roman" w:eastAsia="Times New Roman" w:hAnsi="Times New Roman" w:cs="Times New Roman"/>
                  <w:sz w:val="24"/>
                  <w:szCs w:val="24"/>
                  <w:lang w:val="ru-RU"/>
                </w:rPr>
                <w:t>-</w:t>
              </w:r>
              <w:r w:rsidR="00F00997" w:rsidRPr="006D4928">
                <w:rPr>
                  <w:rStyle w:val="Hyperlink"/>
                  <w:rFonts w:ascii="Times New Roman" w:eastAsia="Times New Roman" w:hAnsi="Times New Roman" w:cs="Times New Roman"/>
                  <w:sz w:val="24"/>
                  <w:szCs w:val="24"/>
                </w:rPr>
                <w:t>management</w:t>
              </w:r>
              <w:r w:rsidR="00F00997" w:rsidRPr="006D4928">
                <w:rPr>
                  <w:rStyle w:val="Hyperlink"/>
                  <w:rFonts w:ascii="Times New Roman" w:eastAsia="Times New Roman" w:hAnsi="Times New Roman" w:cs="Times New Roman"/>
                  <w:sz w:val="24"/>
                  <w:szCs w:val="24"/>
                  <w:lang w:val="ru-RU"/>
                </w:rPr>
                <w:t>-</w:t>
              </w:r>
              <w:r w:rsidR="00F00997" w:rsidRPr="006D4928">
                <w:rPr>
                  <w:rStyle w:val="Hyperlink"/>
                  <w:rFonts w:ascii="Times New Roman" w:eastAsia="Times New Roman" w:hAnsi="Times New Roman" w:cs="Times New Roman"/>
                  <w:sz w:val="24"/>
                  <w:szCs w:val="24"/>
                </w:rPr>
                <w:t>system</w:t>
              </w:r>
              <w:r w:rsidR="00F00997" w:rsidRPr="006D4928">
                <w:rPr>
                  <w:rStyle w:val="Hyperlink"/>
                  <w:rFonts w:ascii="Times New Roman" w:eastAsia="Times New Roman" w:hAnsi="Times New Roman" w:cs="Times New Roman"/>
                  <w:sz w:val="24"/>
                  <w:szCs w:val="24"/>
                  <w:lang w:val="ru-RU"/>
                </w:rPr>
                <w:t>-</w:t>
              </w:r>
              <w:r w:rsidR="00F00997" w:rsidRPr="006D4928">
                <w:rPr>
                  <w:rStyle w:val="Hyperlink"/>
                  <w:rFonts w:ascii="Times New Roman" w:eastAsia="Times New Roman" w:hAnsi="Times New Roman" w:cs="Times New Roman"/>
                  <w:sz w:val="24"/>
                  <w:szCs w:val="24"/>
                </w:rPr>
                <w:t>software</w:t>
              </w:r>
              <w:r w:rsidR="00F00997" w:rsidRPr="006D4928">
                <w:rPr>
                  <w:rStyle w:val="Hyperlink"/>
                  <w:rFonts w:ascii="Times New Roman" w:eastAsia="Times New Roman" w:hAnsi="Times New Roman" w:cs="Times New Roman"/>
                  <w:sz w:val="24"/>
                  <w:szCs w:val="24"/>
                  <w:lang w:val="ru-RU"/>
                </w:rPr>
                <w:t>/</w:t>
              </w:r>
            </w:hyperlink>
            <w:r w:rsidR="00F00997">
              <w:rPr>
                <w:rFonts w:ascii="Times New Roman" w:eastAsia="Times New Roman" w:hAnsi="Times New Roman" w:cs="Times New Roman"/>
                <w:color w:val="000000" w:themeColor="text1"/>
                <w:sz w:val="24"/>
                <w:szCs w:val="24"/>
                <w:lang w:val="ru-RU"/>
              </w:rPr>
              <w:t xml:space="preserve"> </w:t>
            </w:r>
            <w:r w:rsidR="0047796D" w:rsidRPr="00B96FAE">
              <w:rPr>
                <w:rFonts w:ascii="Times New Roman" w:eastAsia="Times New Roman" w:hAnsi="Times New Roman" w:cs="Times New Roman"/>
                <w:color w:val="7030A0"/>
                <w:sz w:val="24"/>
                <w:szCs w:val="24"/>
                <w:lang w:val="ru-RU"/>
              </w:rPr>
              <w:br/>
            </w:r>
            <w:r w:rsidR="0047796D" w:rsidRPr="00B96FAE">
              <w:rPr>
                <w:rFonts w:ascii="Times New Roman" w:eastAsia="Times New Roman" w:hAnsi="Times New Roman" w:cs="Times New Roman"/>
                <w:color w:val="7030A0"/>
                <w:sz w:val="24"/>
                <w:szCs w:val="24"/>
              </w:rPr>
              <w:t> </w:t>
            </w:r>
          </w:p>
        </w:tc>
        <w:tc>
          <w:tcPr>
            <w:tcW w:w="4692" w:type="dxa"/>
            <w:tcBorders>
              <w:top w:val="outset" w:sz="6" w:space="0" w:color="auto"/>
              <w:left w:val="outset" w:sz="6" w:space="0" w:color="auto"/>
              <w:bottom w:val="outset" w:sz="6" w:space="0" w:color="auto"/>
              <w:right w:val="outset" w:sz="6" w:space="0" w:color="auto"/>
            </w:tcBorders>
            <w:vAlign w:val="center"/>
            <w:hideMark/>
          </w:tcPr>
          <w:p w14:paraId="0C605CF8" w14:textId="77777777" w:rsidR="00E67927" w:rsidRPr="00B96FAE" w:rsidRDefault="00E67927" w:rsidP="00F00997">
            <w:pPr>
              <w:spacing w:after="0" w:line="240" w:lineRule="auto"/>
              <w:jc w:val="both"/>
              <w:rPr>
                <w:rFonts w:ascii="Times New Roman" w:eastAsia="Times New Roman" w:hAnsi="Times New Roman" w:cs="Times New Roman"/>
                <w:color w:val="000000" w:themeColor="text1"/>
                <w:sz w:val="24"/>
                <w:szCs w:val="24"/>
                <w:lang w:val="ru-RU"/>
              </w:rPr>
            </w:pPr>
            <w:proofErr w:type="spellStart"/>
            <w:r w:rsidRPr="00B96FAE">
              <w:rPr>
                <w:rFonts w:ascii="Times New Roman" w:eastAsia="Times New Roman" w:hAnsi="Times New Roman" w:cs="Times New Roman"/>
                <w:color w:val="000000" w:themeColor="text1"/>
                <w:sz w:val="24"/>
                <w:szCs w:val="24"/>
                <w:lang w:val="ru-RU"/>
              </w:rPr>
              <w:lastRenderedPageBreak/>
              <w:t>Можуть</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використовуються</w:t>
            </w:r>
            <w:proofErr w:type="spellEnd"/>
            <w:r w:rsidRPr="00B96FAE">
              <w:rPr>
                <w:rFonts w:ascii="Times New Roman" w:eastAsia="Times New Roman" w:hAnsi="Times New Roman" w:cs="Times New Roman"/>
                <w:color w:val="000000" w:themeColor="text1"/>
                <w:sz w:val="24"/>
                <w:szCs w:val="24"/>
                <w:lang w:val="ru-RU"/>
              </w:rPr>
              <w:t xml:space="preserve"> </w:t>
            </w:r>
            <w:r w:rsidRPr="00B96FAE">
              <w:rPr>
                <w:rFonts w:ascii="Times New Roman" w:eastAsia="Times New Roman" w:hAnsi="Times New Roman" w:cs="Times New Roman"/>
                <w:color w:val="000000" w:themeColor="text1"/>
                <w:sz w:val="24"/>
                <w:szCs w:val="24"/>
              </w:rPr>
              <w:t>CMS</w:t>
            </w:r>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призначені</w:t>
            </w:r>
            <w:proofErr w:type="spellEnd"/>
            <w:r w:rsidRPr="00B96FAE">
              <w:rPr>
                <w:rFonts w:ascii="Times New Roman" w:eastAsia="Times New Roman" w:hAnsi="Times New Roman" w:cs="Times New Roman"/>
                <w:color w:val="000000" w:themeColor="text1"/>
                <w:sz w:val="24"/>
                <w:szCs w:val="24"/>
                <w:lang w:val="ru-RU"/>
              </w:rPr>
              <w:t xml:space="preserve"> для </w:t>
            </w:r>
            <w:proofErr w:type="spellStart"/>
            <w:r w:rsidRPr="00B96FAE">
              <w:rPr>
                <w:rFonts w:ascii="Times New Roman" w:eastAsia="Times New Roman" w:hAnsi="Times New Roman" w:cs="Times New Roman"/>
                <w:color w:val="000000" w:themeColor="text1"/>
                <w:sz w:val="24"/>
                <w:szCs w:val="24"/>
                <w:lang w:val="ru-RU"/>
              </w:rPr>
              <w:t>створення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сайтів</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наприклад</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rPr>
              <w:t>Wordpress</w:t>
            </w:r>
            <w:proofErr w:type="spellEnd"/>
            <w:r w:rsidRPr="00B96FAE">
              <w:rPr>
                <w:rFonts w:ascii="Times New Roman" w:eastAsia="Times New Roman" w:hAnsi="Times New Roman" w:cs="Times New Roman"/>
                <w:color w:val="000000" w:themeColor="text1"/>
                <w:sz w:val="24"/>
                <w:szCs w:val="24"/>
                <w:lang w:val="ru-RU"/>
              </w:rPr>
              <w:t>.</w:t>
            </w:r>
          </w:p>
          <w:p w14:paraId="67DB5016" w14:textId="77777777" w:rsidR="00E67927" w:rsidRDefault="00E67927" w:rsidP="00F00997">
            <w:pPr>
              <w:spacing w:after="0" w:line="240" w:lineRule="auto"/>
              <w:jc w:val="both"/>
              <w:rPr>
                <w:rFonts w:ascii="Times New Roman" w:eastAsia="Times New Roman" w:hAnsi="Times New Roman" w:cs="Times New Roman"/>
                <w:color w:val="000000" w:themeColor="text1"/>
                <w:sz w:val="24"/>
                <w:szCs w:val="24"/>
                <w:lang w:val="ru-RU"/>
              </w:rPr>
            </w:pPr>
            <w:proofErr w:type="spellStart"/>
            <w:r w:rsidRPr="00B96FAE">
              <w:rPr>
                <w:rFonts w:ascii="Times New Roman" w:eastAsia="Times New Roman" w:hAnsi="Times New Roman" w:cs="Times New Roman"/>
                <w:color w:val="000000" w:themeColor="text1"/>
                <w:sz w:val="24"/>
                <w:szCs w:val="24"/>
                <w:lang w:val="ru-RU"/>
              </w:rPr>
              <w:t>Можуть</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використовуватися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системи</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організації</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00F00997">
              <w:rPr>
                <w:rFonts w:ascii="Times New Roman" w:eastAsia="Times New Roman" w:hAnsi="Times New Roman" w:cs="Times New Roman"/>
                <w:color w:val="000000" w:themeColor="text1"/>
                <w:sz w:val="24"/>
                <w:szCs w:val="24"/>
                <w:lang w:val="ru-RU"/>
              </w:rPr>
              <w:t>нота</w:t>
            </w:r>
            <w:r w:rsidRPr="00B96FAE">
              <w:rPr>
                <w:rFonts w:ascii="Times New Roman" w:eastAsia="Times New Roman" w:hAnsi="Times New Roman" w:cs="Times New Roman"/>
                <w:color w:val="000000" w:themeColor="text1"/>
                <w:sz w:val="24"/>
                <w:szCs w:val="24"/>
                <w:lang w:val="ru-RU"/>
              </w:rPr>
              <w:t>ток</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наприклад</w:t>
            </w:r>
            <w:proofErr w:type="spellEnd"/>
            <w:r w:rsidRPr="00B96FAE">
              <w:rPr>
                <w:rFonts w:ascii="Times New Roman" w:eastAsia="Times New Roman" w:hAnsi="Times New Roman" w:cs="Times New Roman"/>
                <w:color w:val="000000" w:themeColor="text1"/>
                <w:sz w:val="24"/>
                <w:szCs w:val="24"/>
                <w:lang w:val="ru-RU"/>
              </w:rPr>
              <w:t xml:space="preserve">, </w:t>
            </w:r>
            <w:r w:rsidRPr="00B96FAE">
              <w:rPr>
                <w:rFonts w:ascii="Times New Roman" w:eastAsia="Times New Roman" w:hAnsi="Times New Roman" w:cs="Times New Roman"/>
                <w:color w:val="000000" w:themeColor="text1"/>
                <w:sz w:val="24"/>
                <w:szCs w:val="24"/>
              </w:rPr>
              <w:t>Evernote</w:t>
            </w:r>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або</w:t>
            </w:r>
            <w:proofErr w:type="spellEnd"/>
            <w:r w:rsidRPr="00B96FAE">
              <w:rPr>
                <w:rFonts w:ascii="Times New Roman" w:eastAsia="Times New Roman" w:hAnsi="Times New Roman" w:cs="Times New Roman"/>
                <w:color w:val="000000" w:themeColor="text1"/>
                <w:sz w:val="24"/>
                <w:szCs w:val="24"/>
                <w:lang w:val="ru-RU"/>
              </w:rPr>
              <w:t xml:space="preserve"> </w:t>
            </w:r>
            <w:r w:rsidRPr="00B96FAE">
              <w:rPr>
                <w:rFonts w:ascii="Times New Roman" w:eastAsia="Times New Roman" w:hAnsi="Times New Roman" w:cs="Times New Roman"/>
                <w:color w:val="000000" w:themeColor="text1"/>
                <w:sz w:val="24"/>
                <w:szCs w:val="24"/>
              </w:rPr>
              <w:lastRenderedPageBreak/>
              <w:t>OneNote</w:t>
            </w:r>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персональні</w:t>
            </w:r>
            <w:proofErr w:type="spellEnd"/>
            <w:r w:rsidRPr="00B96FAE">
              <w:rPr>
                <w:rFonts w:ascii="Times New Roman" w:eastAsia="Times New Roman" w:hAnsi="Times New Roman" w:cs="Times New Roman"/>
                <w:color w:val="000000" w:themeColor="text1"/>
                <w:sz w:val="24"/>
                <w:szCs w:val="24"/>
                <w:lang w:val="ru-RU"/>
              </w:rPr>
              <w:t xml:space="preserve"> </w:t>
            </w:r>
            <w:r w:rsidRPr="00B96FAE">
              <w:rPr>
                <w:rFonts w:ascii="Times New Roman" w:eastAsia="Times New Roman" w:hAnsi="Times New Roman" w:cs="Times New Roman"/>
                <w:color w:val="000000" w:themeColor="text1"/>
                <w:sz w:val="24"/>
                <w:szCs w:val="24"/>
              </w:rPr>
              <w:t>Wiki</w:t>
            </w:r>
            <w:r w:rsidRPr="00B96FAE">
              <w:rPr>
                <w:rFonts w:ascii="Times New Roman" w:eastAsia="Times New Roman" w:hAnsi="Times New Roman" w:cs="Times New Roman"/>
                <w:color w:val="000000" w:themeColor="text1"/>
                <w:sz w:val="24"/>
                <w:szCs w:val="24"/>
                <w:lang w:val="ru-RU"/>
              </w:rPr>
              <w:t>-</w:t>
            </w:r>
            <w:proofErr w:type="spellStart"/>
            <w:r w:rsidRPr="00B96FAE">
              <w:rPr>
                <w:rFonts w:ascii="Times New Roman" w:eastAsia="Times New Roman" w:hAnsi="Times New Roman" w:cs="Times New Roman"/>
                <w:color w:val="000000" w:themeColor="text1"/>
                <w:sz w:val="24"/>
                <w:szCs w:val="24"/>
                <w:lang w:val="ru-RU"/>
              </w:rPr>
              <w:t>системи</w:t>
            </w:r>
            <w:proofErr w:type="spellEnd"/>
            <w:r w:rsidRPr="00B96FAE">
              <w:rPr>
                <w:rFonts w:ascii="Times New Roman" w:eastAsia="Times New Roman" w:hAnsi="Times New Roman" w:cs="Times New Roman"/>
                <w:color w:val="000000" w:themeColor="text1"/>
                <w:sz w:val="24"/>
                <w:szCs w:val="24"/>
                <w:lang w:val="ru-RU"/>
              </w:rPr>
              <w:t xml:space="preserve"> і </w:t>
            </w:r>
            <w:proofErr w:type="spellStart"/>
            <w:r w:rsidRPr="00B96FAE">
              <w:rPr>
                <w:rFonts w:ascii="Times New Roman" w:eastAsia="Times New Roman" w:hAnsi="Times New Roman" w:cs="Times New Roman"/>
                <w:color w:val="000000" w:themeColor="text1"/>
                <w:sz w:val="24"/>
                <w:szCs w:val="24"/>
                <w:lang w:val="ru-RU"/>
              </w:rPr>
              <w:t>персональні</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бази</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знань</w:t>
            </w:r>
            <w:proofErr w:type="spellEnd"/>
            <w:r w:rsidRPr="00B96FAE">
              <w:rPr>
                <w:rFonts w:ascii="Times New Roman" w:eastAsia="Times New Roman" w:hAnsi="Times New Roman" w:cs="Times New Roman"/>
                <w:color w:val="000000" w:themeColor="text1"/>
                <w:sz w:val="24"/>
                <w:szCs w:val="24"/>
                <w:lang w:val="ru-RU"/>
              </w:rPr>
              <w:t xml:space="preserve"> типу </w:t>
            </w:r>
            <w:r w:rsidRPr="00B96FAE">
              <w:rPr>
                <w:rFonts w:ascii="Times New Roman" w:eastAsia="Times New Roman" w:hAnsi="Times New Roman" w:cs="Times New Roman"/>
                <w:color w:val="000000" w:themeColor="text1"/>
                <w:sz w:val="24"/>
                <w:szCs w:val="24"/>
              </w:rPr>
              <w:t>The</w:t>
            </w:r>
            <w:r w:rsidRPr="00B96FAE">
              <w:rPr>
                <w:rFonts w:ascii="Times New Roman" w:eastAsia="Times New Roman" w:hAnsi="Times New Roman" w:cs="Times New Roman"/>
                <w:color w:val="000000" w:themeColor="text1"/>
                <w:sz w:val="24"/>
                <w:szCs w:val="24"/>
                <w:lang w:val="ru-RU"/>
              </w:rPr>
              <w:t xml:space="preserve"> </w:t>
            </w:r>
            <w:r w:rsidRPr="00B96FAE">
              <w:rPr>
                <w:rFonts w:ascii="Times New Roman" w:eastAsia="Times New Roman" w:hAnsi="Times New Roman" w:cs="Times New Roman"/>
                <w:color w:val="000000" w:themeColor="text1"/>
                <w:sz w:val="24"/>
                <w:szCs w:val="24"/>
              </w:rPr>
              <w:t>Brain</w:t>
            </w:r>
            <w:r w:rsidRPr="00B96FAE">
              <w:rPr>
                <w:rFonts w:ascii="Times New Roman" w:eastAsia="Times New Roman" w:hAnsi="Times New Roman" w:cs="Times New Roman"/>
                <w:color w:val="000000" w:themeColor="text1"/>
                <w:sz w:val="24"/>
                <w:szCs w:val="24"/>
                <w:lang w:val="ru-RU"/>
              </w:rPr>
              <w:t>.</w:t>
            </w:r>
          </w:p>
          <w:p w14:paraId="639C4C75" w14:textId="77777777" w:rsidR="00E67927" w:rsidRPr="00B96FAE" w:rsidRDefault="00E67927" w:rsidP="00E67927">
            <w:pPr>
              <w:spacing w:before="131" w:after="131"/>
              <w:jc w:val="both"/>
              <w:rPr>
                <w:rFonts w:ascii="Times New Roman" w:eastAsia="Times New Roman" w:hAnsi="Times New Roman" w:cs="Times New Roman"/>
                <w:color w:val="000000" w:themeColor="text1"/>
                <w:sz w:val="24"/>
                <w:szCs w:val="24"/>
                <w:lang w:val="ru-RU"/>
              </w:rPr>
            </w:pPr>
            <w:proofErr w:type="spellStart"/>
            <w:r w:rsidRPr="00B96FAE">
              <w:rPr>
                <w:rFonts w:ascii="Times New Roman" w:eastAsia="Times New Roman" w:hAnsi="Times New Roman" w:cs="Times New Roman"/>
                <w:color w:val="000000" w:themeColor="text1"/>
                <w:sz w:val="24"/>
                <w:szCs w:val="24"/>
              </w:rPr>
              <w:t>Symbaloo</w:t>
            </w:r>
            <w:proofErr w:type="spellEnd"/>
            <w:r w:rsidRPr="00B96FAE">
              <w:rPr>
                <w:rFonts w:ascii="Times New Roman" w:eastAsia="Times New Roman" w:hAnsi="Times New Roman" w:cs="Times New Roman"/>
                <w:color w:val="000000" w:themeColor="text1"/>
                <w:sz w:val="24"/>
                <w:szCs w:val="24"/>
                <w:lang w:val="ru-RU"/>
              </w:rPr>
              <w:t xml:space="preserve"> - проект, </w:t>
            </w:r>
            <w:proofErr w:type="spellStart"/>
            <w:r w:rsidRPr="00B96FAE">
              <w:rPr>
                <w:rFonts w:ascii="Times New Roman" w:eastAsia="Times New Roman" w:hAnsi="Times New Roman" w:cs="Times New Roman"/>
                <w:color w:val="000000" w:themeColor="text1"/>
                <w:sz w:val="24"/>
                <w:szCs w:val="24"/>
                <w:lang w:val="ru-RU"/>
              </w:rPr>
              <w:t>побудований</w:t>
            </w:r>
            <w:proofErr w:type="spellEnd"/>
            <w:r w:rsidRPr="00B96FAE">
              <w:rPr>
                <w:rFonts w:ascii="Times New Roman" w:eastAsia="Times New Roman" w:hAnsi="Times New Roman" w:cs="Times New Roman"/>
                <w:color w:val="000000" w:themeColor="text1"/>
                <w:sz w:val="24"/>
                <w:szCs w:val="24"/>
                <w:lang w:val="ru-RU"/>
              </w:rPr>
              <w:t xml:space="preserve"> як </w:t>
            </w:r>
            <w:proofErr w:type="spellStart"/>
            <w:r w:rsidRPr="00B96FAE">
              <w:rPr>
                <w:rFonts w:ascii="Times New Roman" w:eastAsia="Times New Roman" w:hAnsi="Times New Roman" w:cs="Times New Roman"/>
                <w:color w:val="000000" w:themeColor="text1"/>
                <w:sz w:val="24"/>
                <w:szCs w:val="24"/>
                <w:lang w:val="ru-RU"/>
              </w:rPr>
              <w:t>хмарний</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інтегратор</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сторонніх</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сервісів</w:t>
            </w:r>
            <w:proofErr w:type="spellEnd"/>
            <w:r w:rsidRPr="00B96FAE">
              <w:rPr>
                <w:rFonts w:ascii="Times New Roman" w:eastAsia="Times New Roman" w:hAnsi="Times New Roman" w:cs="Times New Roman"/>
                <w:color w:val="000000" w:themeColor="text1"/>
                <w:sz w:val="24"/>
                <w:szCs w:val="24"/>
                <w:lang w:val="ru-RU"/>
              </w:rPr>
              <w:t xml:space="preserve"> </w:t>
            </w:r>
            <w:hyperlink r:id="rId19" w:history="1">
              <w:r w:rsidR="00F00997" w:rsidRPr="006D4928">
                <w:rPr>
                  <w:rStyle w:val="Hyperlink"/>
                  <w:rFonts w:ascii="Times New Roman" w:eastAsia="Times New Roman" w:hAnsi="Times New Roman" w:cs="Times New Roman"/>
                  <w:sz w:val="24"/>
                  <w:szCs w:val="24"/>
                </w:rPr>
                <w:t>http</w:t>
              </w:r>
              <w:r w:rsidR="00F00997" w:rsidRPr="006D4928">
                <w:rPr>
                  <w:rStyle w:val="Hyperlink"/>
                  <w:rFonts w:ascii="Times New Roman" w:eastAsia="Times New Roman" w:hAnsi="Times New Roman" w:cs="Times New Roman"/>
                  <w:sz w:val="24"/>
                  <w:szCs w:val="24"/>
                  <w:lang w:val="ru-RU"/>
                </w:rPr>
                <w:t>://</w:t>
              </w:r>
              <w:r w:rsidR="00F00997" w:rsidRPr="006D4928">
                <w:rPr>
                  <w:rStyle w:val="Hyperlink"/>
                  <w:rFonts w:ascii="Times New Roman" w:eastAsia="Times New Roman" w:hAnsi="Times New Roman" w:cs="Times New Roman"/>
                  <w:sz w:val="24"/>
                  <w:szCs w:val="24"/>
                </w:rPr>
                <w:t>www</w:t>
              </w:r>
              <w:r w:rsidR="00F00997" w:rsidRPr="006D4928">
                <w:rPr>
                  <w:rStyle w:val="Hyperlink"/>
                  <w:rFonts w:ascii="Times New Roman" w:eastAsia="Times New Roman" w:hAnsi="Times New Roman" w:cs="Times New Roman"/>
                  <w:sz w:val="24"/>
                  <w:szCs w:val="24"/>
                  <w:lang w:val="ru-RU"/>
                </w:rPr>
                <w:t>.</w:t>
              </w:r>
              <w:proofErr w:type="spellStart"/>
              <w:r w:rsidR="00F00997" w:rsidRPr="006D4928">
                <w:rPr>
                  <w:rStyle w:val="Hyperlink"/>
                  <w:rFonts w:ascii="Times New Roman" w:eastAsia="Times New Roman" w:hAnsi="Times New Roman" w:cs="Times New Roman"/>
                  <w:sz w:val="24"/>
                  <w:szCs w:val="24"/>
                </w:rPr>
                <w:t>symbalooedu</w:t>
              </w:r>
              <w:proofErr w:type="spellEnd"/>
              <w:r w:rsidR="00F00997" w:rsidRPr="006D4928">
                <w:rPr>
                  <w:rStyle w:val="Hyperlink"/>
                  <w:rFonts w:ascii="Times New Roman" w:eastAsia="Times New Roman" w:hAnsi="Times New Roman" w:cs="Times New Roman"/>
                  <w:sz w:val="24"/>
                  <w:szCs w:val="24"/>
                  <w:lang w:val="ru-RU"/>
                </w:rPr>
                <w:t>.</w:t>
              </w:r>
              <w:r w:rsidR="00F00997" w:rsidRPr="006D4928">
                <w:rPr>
                  <w:rStyle w:val="Hyperlink"/>
                  <w:rFonts w:ascii="Times New Roman" w:eastAsia="Times New Roman" w:hAnsi="Times New Roman" w:cs="Times New Roman"/>
                  <w:sz w:val="24"/>
                  <w:szCs w:val="24"/>
                </w:rPr>
                <w:t>com</w:t>
              </w:r>
              <w:r w:rsidR="00F00997" w:rsidRPr="006D4928">
                <w:rPr>
                  <w:rStyle w:val="Hyperlink"/>
                  <w:rFonts w:ascii="Times New Roman" w:eastAsia="Times New Roman" w:hAnsi="Times New Roman" w:cs="Times New Roman"/>
                  <w:sz w:val="24"/>
                  <w:szCs w:val="24"/>
                  <w:lang w:val="ru-RU"/>
                </w:rPr>
                <w:t>/</w:t>
              </w:r>
            </w:hyperlink>
            <w:r w:rsidR="00F00997">
              <w:rPr>
                <w:rFonts w:ascii="Times New Roman" w:eastAsia="Times New Roman" w:hAnsi="Times New Roman" w:cs="Times New Roman"/>
                <w:color w:val="000000" w:themeColor="text1"/>
                <w:sz w:val="24"/>
                <w:szCs w:val="24"/>
                <w:lang w:val="ru-RU"/>
              </w:rPr>
              <w:t xml:space="preserve"> </w:t>
            </w:r>
          </w:p>
          <w:p w14:paraId="7E2E16FE" w14:textId="77777777" w:rsidR="00E67927" w:rsidRPr="00B96FAE" w:rsidRDefault="00E67927" w:rsidP="00E67927">
            <w:pPr>
              <w:spacing w:before="131" w:after="131"/>
              <w:jc w:val="both"/>
              <w:rPr>
                <w:rFonts w:ascii="Times New Roman" w:eastAsia="Times New Roman" w:hAnsi="Times New Roman" w:cs="Times New Roman"/>
                <w:color w:val="000000" w:themeColor="text1"/>
                <w:sz w:val="24"/>
                <w:szCs w:val="24"/>
              </w:rPr>
            </w:pPr>
            <w:r w:rsidRPr="00B96FAE">
              <w:rPr>
                <w:rFonts w:ascii="Times New Roman" w:eastAsia="Times New Roman" w:hAnsi="Times New Roman" w:cs="Times New Roman"/>
                <w:color w:val="000000" w:themeColor="text1"/>
                <w:sz w:val="24"/>
                <w:szCs w:val="24"/>
              </w:rPr>
              <w:t xml:space="preserve">Open Learning Environments (ROLE) - </w:t>
            </w:r>
            <w:proofErr w:type="spellStart"/>
            <w:r w:rsidRPr="00B96FAE">
              <w:rPr>
                <w:rFonts w:ascii="Times New Roman" w:eastAsia="Times New Roman" w:hAnsi="Times New Roman" w:cs="Times New Roman"/>
                <w:color w:val="000000" w:themeColor="text1"/>
                <w:sz w:val="24"/>
                <w:szCs w:val="24"/>
              </w:rPr>
              <w:t>проект</w:t>
            </w:r>
            <w:proofErr w:type="spellEnd"/>
            <w:r w:rsidRPr="00B96FAE">
              <w:rPr>
                <w:rFonts w:ascii="Times New Roman" w:eastAsia="Times New Roman" w:hAnsi="Times New Roman" w:cs="Times New Roman"/>
                <w:color w:val="000000" w:themeColor="text1"/>
                <w:sz w:val="24"/>
                <w:szCs w:val="24"/>
              </w:rPr>
              <w:t xml:space="preserve">, </w:t>
            </w:r>
            <w:r w:rsidR="00F00997">
              <w:rPr>
                <w:rFonts w:ascii="Times New Roman" w:eastAsia="Times New Roman" w:hAnsi="Times New Roman" w:cs="Times New Roman"/>
                <w:color w:val="000000" w:themeColor="text1"/>
                <w:sz w:val="24"/>
                <w:szCs w:val="24"/>
                <w:lang w:val="uk-UA"/>
              </w:rPr>
              <w:t xml:space="preserve">що </w:t>
            </w:r>
            <w:proofErr w:type="spellStart"/>
            <w:r w:rsidRPr="00B96FAE">
              <w:rPr>
                <w:rFonts w:ascii="Times New Roman" w:eastAsia="Times New Roman" w:hAnsi="Times New Roman" w:cs="Times New Roman"/>
                <w:color w:val="000000" w:themeColor="text1"/>
                <w:sz w:val="24"/>
                <w:szCs w:val="24"/>
              </w:rPr>
              <w:t>фінансувався</w:t>
            </w:r>
            <w:proofErr w:type="spellEnd"/>
            <w:r w:rsidRPr="00B96FAE">
              <w:rPr>
                <w:rFonts w:ascii="Times New Roman" w:eastAsia="Times New Roman" w:hAnsi="Times New Roman" w:cs="Times New Roman"/>
                <w:color w:val="000000" w:themeColor="text1"/>
                <w:sz w:val="24"/>
                <w:szCs w:val="24"/>
              </w:rPr>
              <w:t xml:space="preserve"> </w:t>
            </w:r>
            <w:proofErr w:type="spellStart"/>
            <w:r w:rsidRPr="00B96FAE">
              <w:rPr>
                <w:rFonts w:ascii="Times New Roman" w:eastAsia="Times New Roman" w:hAnsi="Times New Roman" w:cs="Times New Roman"/>
                <w:color w:val="000000" w:themeColor="text1"/>
                <w:sz w:val="24"/>
                <w:szCs w:val="24"/>
              </w:rPr>
              <w:t>Єврокомісією</w:t>
            </w:r>
            <w:proofErr w:type="spellEnd"/>
          </w:p>
          <w:p w14:paraId="4934FD18" w14:textId="77777777" w:rsidR="00E67927" w:rsidRPr="00A3293A" w:rsidRDefault="00E67927" w:rsidP="00E67927">
            <w:pPr>
              <w:spacing w:before="131" w:after="131"/>
              <w:jc w:val="both"/>
              <w:rPr>
                <w:rFonts w:ascii="Times New Roman" w:eastAsia="Times New Roman" w:hAnsi="Times New Roman" w:cs="Times New Roman"/>
                <w:color w:val="000000" w:themeColor="text1"/>
                <w:sz w:val="24"/>
                <w:szCs w:val="24"/>
              </w:rPr>
            </w:pPr>
            <w:r w:rsidRPr="00B96FAE">
              <w:rPr>
                <w:rFonts w:ascii="Times New Roman" w:eastAsia="Times New Roman" w:hAnsi="Times New Roman" w:cs="Times New Roman"/>
                <w:color w:val="000000" w:themeColor="text1"/>
                <w:sz w:val="24"/>
                <w:szCs w:val="24"/>
              </w:rPr>
              <w:t>IMAILE</w:t>
            </w:r>
            <w:r w:rsidRPr="00A3293A">
              <w:rPr>
                <w:rFonts w:ascii="Times New Roman" w:eastAsia="Times New Roman" w:hAnsi="Times New Roman" w:cs="Times New Roman"/>
                <w:color w:val="000000" w:themeColor="text1"/>
                <w:sz w:val="24"/>
                <w:szCs w:val="24"/>
              </w:rPr>
              <w:t xml:space="preserve"> - </w:t>
            </w:r>
            <w:r w:rsidRPr="00F00997">
              <w:rPr>
                <w:rFonts w:ascii="Times New Roman" w:eastAsia="Times New Roman" w:hAnsi="Times New Roman" w:cs="Times New Roman"/>
                <w:color w:val="000000" w:themeColor="text1"/>
                <w:sz w:val="24"/>
                <w:szCs w:val="24"/>
                <w:lang w:val="ru-RU"/>
              </w:rPr>
              <w:t>проект</w:t>
            </w:r>
            <w:r w:rsidRPr="00A3293A">
              <w:rPr>
                <w:rFonts w:ascii="Times New Roman" w:eastAsia="Times New Roman" w:hAnsi="Times New Roman" w:cs="Times New Roman"/>
                <w:color w:val="000000" w:themeColor="text1"/>
                <w:sz w:val="24"/>
                <w:szCs w:val="24"/>
              </w:rPr>
              <w:t xml:space="preserve">, </w:t>
            </w:r>
            <w:proofErr w:type="spellStart"/>
            <w:r w:rsidRPr="00F00997">
              <w:rPr>
                <w:rFonts w:ascii="Times New Roman" w:eastAsia="Times New Roman" w:hAnsi="Times New Roman" w:cs="Times New Roman"/>
                <w:color w:val="000000" w:themeColor="text1"/>
                <w:sz w:val="24"/>
                <w:szCs w:val="24"/>
                <w:lang w:val="ru-RU"/>
              </w:rPr>
              <w:t>частково</w:t>
            </w:r>
            <w:proofErr w:type="spellEnd"/>
            <w:r w:rsidRPr="00A3293A">
              <w:rPr>
                <w:rFonts w:ascii="Times New Roman" w:eastAsia="Times New Roman" w:hAnsi="Times New Roman" w:cs="Times New Roman"/>
                <w:color w:val="000000" w:themeColor="text1"/>
                <w:sz w:val="24"/>
                <w:szCs w:val="24"/>
              </w:rPr>
              <w:t xml:space="preserve"> </w:t>
            </w:r>
            <w:proofErr w:type="spellStart"/>
            <w:r w:rsidRPr="00F00997">
              <w:rPr>
                <w:rFonts w:ascii="Times New Roman" w:eastAsia="Times New Roman" w:hAnsi="Times New Roman" w:cs="Times New Roman"/>
                <w:color w:val="000000" w:themeColor="text1"/>
                <w:sz w:val="24"/>
                <w:szCs w:val="24"/>
                <w:lang w:val="ru-RU"/>
              </w:rPr>
              <w:t>фінансований</w:t>
            </w:r>
            <w:proofErr w:type="spellEnd"/>
            <w:r w:rsidRPr="00A3293A">
              <w:rPr>
                <w:rFonts w:ascii="Times New Roman" w:eastAsia="Times New Roman" w:hAnsi="Times New Roman" w:cs="Times New Roman"/>
                <w:color w:val="000000" w:themeColor="text1"/>
                <w:sz w:val="24"/>
                <w:szCs w:val="24"/>
              </w:rPr>
              <w:t xml:space="preserve"> </w:t>
            </w:r>
            <w:proofErr w:type="spellStart"/>
            <w:r w:rsidRPr="00F00997">
              <w:rPr>
                <w:rFonts w:ascii="Times New Roman" w:eastAsia="Times New Roman" w:hAnsi="Times New Roman" w:cs="Times New Roman"/>
                <w:color w:val="000000" w:themeColor="text1"/>
                <w:sz w:val="24"/>
                <w:szCs w:val="24"/>
                <w:lang w:val="ru-RU"/>
              </w:rPr>
              <w:t>Єврокомісією</w:t>
            </w:r>
            <w:proofErr w:type="spellEnd"/>
          </w:p>
          <w:p w14:paraId="10DE4E13" w14:textId="77777777" w:rsidR="00F00997" w:rsidRPr="00A3293A" w:rsidRDefault="00E67927" w:rsidP="00F00997">
            <w:pPr>
              <w:spacing w:after="0"/>
              <w:jc w:val="both"/>
              <w:rPr>
                <w:rFonts w:ascii="Times New Roman" w:eastAsia="Times New Roman" w:hAnsi="Times New Roman" w:cs="Times New Roman"/>
                <w:color w:val="7030A0"/>
                <w:sz w:val="24"/>
                <w:szCs w:val="24"/>
              </w:rPr>
            </w:pPr>
            <w:r w:rsidRPr="00B96FAE">
              <w:rPr>
                <w:rFonts w:ascii="Times New Roman" w:eastAsia="Times New Roman" w:hAnsi="Times New Roman" w:cs="Times New Roman"/>
                <w:color w:val="000000" w:themeColor="text1"/>
                <w:sz w:val="24"/>
                <w:szCs w:val="24"/>
              </w:rPr>
              <w:t>PLEX</w:t>
            </w:r>
            <w:r w:rsidRPr="00A3293A">
              <w:rPr>
                <w:rFonts w:ascii="Times New Roman" w:eastAsia="Times New Roman" w:hAnsi="Times New Roman" w:cs="Times New Roman"/>
                <w:color w:val="000000" w:themeColor="text1"/>
                <w:sz w:val="24"/>
                <w:szCs w:val="24"/>
              </w:rPr>
              <w:t xml:space="preserve"> (</w:t>
            </w:r>
            <w:proofErr w:type="spellStart"/>
            <w:r w:rsidRPr="00F00997">
              <w:rPr>
                <w:rFonts w:ascii="Times New Roman" w:eastAsia="Times New Roman" w:hAnsi="Times New Roman" w:cs="Times New Roman"/>
                <w:color w:val="000000" w:themeColor="text1"/>
                <w:sz w:val="24"/>
                <w:szCs w:val="24"/>
                <w:lang w:val="ru-RU"/>
              </w:rPr>
              <w:t>Англія</w:t>
            </w:r>
            <w:proofErr w:type="spellEnd"/>
            <w:r w:rsidRPr="00A3293A">
              <w:rPr>
                <w:rFonts w:ascii="Times New Roman" w:eastAsia="Times New Roman" w:hAnsi="Times New Roman" w:cs="Times New Roman"/>
                <w:color w:val="000000" w:themeColor="text1"/>
                <w:sz w:val="24"/>
                <w:szCs w:val="24"/>
              </w:rPr>
              <w:t xml:space="preserve">, </w:t>
            </w:r>
            <w:proofErr w:type="spellStart"/>
            <w:r w:rsidRPr="00F00997">
              <w:rPr>
                <w:rFonts w:ascii="Times New Roman" w:eastAsia="Times New Roman" w:hAnsi="Times New Roman" w:cs="Times New Roman"/>
                <w:color w:val="000000" w:themeColor="text1"/>
                <w:sz w:val="24"/>
                <w:szCs w:val="24"/>
                <w:lang w:val="ru-RU"/>
              </w:rPr>
              <w:t>Болтонськ</w:t>
            </w:r>
            <w:r w:rsidR="00F00997">
              <w:rPr>
                <w:rFonts w:ascii="Times New Roman" w:eastAsia="Times New Roman" w:hAnsi="Times New Roman" w:cs="Times New Roman"/>
                <w:color w:val="000000" w:themeColor="text1"/>
                <w:sz w:val="24"/>
                <w:szCs w:val="24"/>
                <w:lang w:val="ru-RU"/>
              </w:rPr>
              <w:t>ий</w:t>
            </w:r>
            <w:proofErr w:type="spellEnd"/>
            <w:r w:rsidRPr="00A3293A">
              <w:rPr>
                <w:rFonts w:ascii="Times New Roman" w:eastAsia="Times New Roman" w:hAnsi="Times New Roman" w:cs="Times New Roman"/>
                <w:color w:val="000000" w:themeColor="text1"/>
                <w:sz w:val="24"/>
                <w:szCs w:val="24"/>
              </w:rPr>
              <w:t xml:space="preserve"> </w:t>
            </w:r>
            <w:proofErr w:type="spellStart"/>
            <w:r w:rsidRPr="00F00997">
              <w:rPr>
                <w:rFonts w:ascii="Times New Roman" w:eastAsia="Times New Roman" w:hAnsi="Times New Roman" w:cs="Times New Roman"/>
                <w:color w:val="000000" w:themeColor="text1"/>
                <w:sz w:val="24"/>
                <w:szCs w:val="24"/>
                <w:lang w:val="ru-RU"/>
              </w:rPr>
              <w:t>Університет</w:t>
            </w:r>
            <w:proofErr w:type="spellEnd"/>
            <w:r w:rsidRPr="00A3293A">
              <w:rPr>
                <w:rFonts w:ascii="Times New Roman" w:eastAsia="Times New Roman" w:hAnsi="Times New Roman" w:cs="Times New Roman"/>
                <w:color w:val="000000" w:themeColor="text1"/>
                <w:sz w:val="24"/>
                <w:szCs w:val="24"/>
              </w:rPr>
              <w:t xml:space="preserve">), </w:t>
            </w:r>
            <w:proofErr w:type="spellStart"/>
            <w:r w:rsidRPr="00B96FAE">
              <w:rPr>
                <w:rFonts w:ascii="Times New Roman" w:eastAsia="Times New Roman" w:hAnsi="Times New Roman" w:cs="Times New Roman"/>
                <w:color w:val="000000" w:themeColor="text1"/>
                <w:sz w:val="24"/>
                <w:szCs w:val="24"/>
              </w:rPr>
              <w:t>Epsilen</w:t>
            </w:r>
            <w:proofErr w:type="spellEnd"/>
            <w:r w:rsidRPr="00A3293A">
              <w:rPr>
                <w:rFonts w:ascii="Times New Roman" w:eastAsia="Times New Roman" w:hAnsi="Times New Roman" w:cs="Times New Roman"/>
                <w:color w:val="000000" w:themeColor="text1"/>
                <w:sz w:val="24"/>
                <w:szCs w:val="24"/>
              </w:rPr>
              <w:t xml:space="preserve"> </w:t>
            </w:r>
            <w:r w:rsidRPr="00B96FAE">
              <w:rPr>
                <w:rFonts w:ascii="Times New Roman" w:eastAsia="Times New Roman" w:hAnsi="Times New Roman" w:cs="Times New Roman"/>
                <w:color w:val="000000" w:themeColor="text1"/>
                <w:sz w:val="24"/>
                <w:szCs w:val="24"/>
              </w:rPr>
              <w:t>Environment</w:t>
            </w:r>
            <w:r w:rsidRPr="00A3293A">
              <w:rPr>
                <w:rFonts w:ascii="Times New Roman" w:eastAsia="Times New Roman" w:hAnsi="Times New Roman" w:cs="Times New Roman"/>
                <w:color w:val="000000" w:themeColor="text1"/>
                <w:sz w:val="24"/>
                <w:szCs w:val="24"/>
              </w:rPr>
              <w:t xml:space="preserve"> (</w:t>
            </w:r>
            <w:r w:rsidRPr="00F00997">
              <w:rPr>
                <w:rFonts w:ascii="Times New Roman" w:eastAsia="Times New Roman" w:hAnsi="Times New Roman" w:cs="Times New Roman"/>
                <w:color w:val="000000" w:themeColor="text1"/>
                <w:sz w:val="24"/>
                <w:szCs w:val="24"/>
                <w:lang w:val="ru-RU"/>
              </w:rPr>
              <w:t>А</w:t>
            </w:r>
            <w:r w:rsidRPr="00A3293A">
              <w:rPr>
                <w:rFonts w:ascii="Times New Roman" w:eastAsia="Times New Roman" w:hAnsi="Times New Roman" w:cs="Times New Roman"/>
                <w:color w:val="000000" w:themeColor="text1"/>
                <w:sz w:val="24"/>
                <w:szCs w:val="24"/>
              </w:rPr>
              <w:t>.</w:t>
            </w:r>
            <w:proofErr w:type="spellStart"/>
            <w:r w:rsidRPr="00F00997">
              <w:rPr>
                <w:rFonts w:ascii="Times New Roman" w:eastAsia="Times New Roman" w:hAnsi="Times New Roman" w:cs="Times New Roman"/>
                <w:color w:val="000000" w:themeColor="text1"/>
                <w:sz w:val="24"/>
                <w:szCs w:val="24"/>
                <w:lang w:val="ru-RU"/>
              </w:rPr>
              <w:t>Джафарі</w:t>
            </w:r>
            <w:proofErr w:type="spellEnd"/>
            <w:r w:rsidRPr="00A3293A">
              <w:rPr>
                <w:rFonts w:ascii="Times New Roman" w:eastAsia="Times New Roman" w:hAnsi="Times New Roman" w:cs="Times New Roman"/>
                <w:color w:val="000000" w:themeColor="text1"/>
                <w:sz w:val="24"/>
                <w:szCs w:val="24"/>
              </w:rPr>
              <w:t xml:space="preserve">), </w:t>
            </w:r>
            <w:r w:rsidRPr="00B96FAE">
              <w:rPr>
                <w:rFonts w:ascii="Times New Roman" w:eastAsia="Times New Roman" w:hAnsi="Times New Roman" w:cs="Times New Roman"/>
                <w:color w:val="000000" w:themeColor="text1"/>
                <w:sz w:val="24"/>
                <w:szCs w:val="24"/>
              </w:rPr>
              <w:t>PLEF</w:t>
            </w:r>
            <w:r w:rsidRPr="00A3293A">
              <w:rPr>
                <w:rFonts w:ascii="Times New Roman" w:eastAsia="Times New Roman" w:hAnsi="Times New Roman" w:cs="Times New Roman"/>
                <w:color w:val="000000" w:themeColor="text1"/>
                <w:sz w:val="24"/>
                <w:szCs w:val="24"/>
              </w:rPr>
              <w:t xml:space="preserve"> - </w:t>
            </w:r>
            <w:r w:rsidRPr="00B96FAE">
              <w:rPr>
                <w:rFonts w:ascii="Times New Roman" w:eastAsia="Times New Roman" w:hAnsi="Times New Roman" w:cs="Times New Roman"/>
                <w:color w:val="000000" w:themeColor="text1"/>
                <w:sz w:val="24"/>
                <w:szCs w:val="24"/>
              </w:rPr>
              <w:t>Personal</w:t>
            </w:r>
            <w:r w:rsidRPr="00A3293A">
              <w:rPr>
                <w:rFonts w:ascii="Times New Roman" w:eastAsia="Times New Roman" w:hAnsi="Times New Roman" w:cs="Times New Roman"/>
                <w:color w:val="000000" w:themeColor="text1"/>
                <w:sz w:val="24"/>
                <w:szCs w:val="24"/>
              </w:rPr>
              <w:t xml:space="preserve"> </w:t>
            </w:r>
            <w:r w:rsidRPr="00B96FAE">
              <w:rPr>
                <w:rFonts w:ascii="Times New Roman" w:eastAsia="Times New Roman" w:hAnsi="Times New Roman" w:cs="Times New Roman"/>
                <w:color w:val="000000" w:themeColor="text1"/>
                <w:sz w:val="24"/>
                <w:szCs w:val="24"/>
              </w:rPr>
              <w:t>Learning</w:t>
            </w:r>
            <w:r w:rsidRPr="00A3293A">
              <w:rPr>
                <w:rFonts w:ascii="Times New Roman" w:eastAsia="Times New Roman" w:hAnsi="Times New Roman" w:cs="Times New Roman"/>
                <w:color w:val="000000" w:themeColor="text1"/>
                <w:sz w:val="24"/>
                <w:szCs w:val="24"/>
              </w:rPr>
              <w:t xml:space="preserve"> </w:t>
            </w:r>
            <w:r w:rsidRPr="00B96FAE">
              <w:rPr>
                <w:rFonts w:ascii="Times New Roman" w:eastAsia="Times New Roman" w:hAnsi="Times New Roman" w:cs="Times New Roman"/>
                <w:color w:val="000000" w:themeColor="text1"/>
                <w:sz w:val="24"/>
                <w:szCs w:val="24"/>
              </w:rPr>
              <w:t>Environment</w:t>
            </w:r>
            <w:r w:rsidRPr="00A3293A">
              <w:rPr>
                <w:rFonts w:ascii="Times New Roman" w:eastAsia="Times New Roman" w:hAnsi="Times New Roman" w:cs="Times New Roman"/>
                <w:color w:val="000000" w:themeColor="text1"/>
                <w:sz w:val="24"/>
                <w:szCs w:val="24"/>
              </w:rPr>
              <w:t xml:space="preserve"> </w:t>
            </w:r>
            <w:r w:rsidRPr="00B96FAE">
              <w:rPr>
                <w:rFonts w:ascii="Times New Roman" w:eastAsia="Times New Roman" w:hAnsi="Times New Roman" w:cs="Times New Roman"/>
                <w:color w:val="000000" w:themeColor="text1"/>
                <w:sz w:val="24"/>
                <w:szCs w:val="24"/>
              </w:rPr>
              <w:t>Framework</w:t>
            </w:r>
            <w:r w:rsidRPr="00A3293A">
              <w:rPr>
                <w:rFonts w:ascii="Times New Roman" w:eastAsia="Times New Roman" w:hAnsi="Times New Roman" w:cs="Times New Roman"/>
                <w:color w:val="000000" w:themeColor="text1"/>
                <w:sz w:val="24"/>
                <w:szCs w:val="24"/>
              </w:rPr>
              <w:t xml:space="preserve"> (</w:t>
            </w:r>
            <w:r w:rsidRPr="00F00997">
              <w:rPr>
                <w:rFonts w:ascii="Times New Roman" w:eastAsia="Times New Roman" w:hAnsi="Times New Roman" w:cs="Times New Roman"/>
                <w:color w:val="000000" w:themeColor="text1"/>
                <w:sz w:val="24"/>
                <w:szCs w:val="24"/>
                <w:lang w:val="ru-RU"/>
              </w:rPr>
              <w:t>А</w:t>
            </w:r>
            <w:r w:rsidRPr="00A3293A">
              <w:rPr>
                <w:rFonts w:ascii="Times New Roman" w:eastAsia="Times New Roman" w:hAnsi="Times New Roman" w:cs="Times New Roman"/>
                <w:color w:val="000000" w:themeColor="text1"/>
                <w:sz w:val="24"/>
                <w:szCs w:val="24"/>
              </w:rPr>
              <w:t>.</w:t>
            </w:r>
            <w:r w:rsidRPr="00F00997">
              <w:rPr>
                <w:rFonts w:ascii="Times New Roman" w:eastAsia="Times New Roman" w:hAnsi="Times New Roman" w:cs="Times New Roman"/>
                <w:color w:val="000000" w:themeColor="text1"/>
                <w:sz w:val="24"/>
                <w:szCs w:val="24"/>
                <w:lang w:val="ru-RU"/>
              </w:rPr>
              <w:t>М</w:t>
            </w:r>
            <w:r w:rsidRPr="00A3293A">
              <w:rPr>
                <w:rFonts w:ascii="Times New Roman" w:eastAsia="Times New Roman" w:hAnsi="Times New Roman" w:cs="Times New Roman"/>
                <w:color w:val="000000" w:themeColor="text1"/>
                <w:sz w:val="24"/>
                <w:szCs w:val="24"/>
              </w:rPr>
              <w:t xml:space="preserve">. </w:t>
            </w:r>
            <w:proofErr w:type="spellStart"/>
            <w:r w:rsidRPr="00F00997">
              <w:rPr>
                <w:rFonts w:ascii="Times New Roman" w:eastAsia="Times New Roman" w:hAnsi="Times New Roman" w:cs="Times New Roman"/>
                <w:color w:val="000000" w:themeColor="text1"/>
                <w:sz w:val="24"/>
                <w:szCs w:val="24"/>
                <w:lang w:val="ru-RU"/>
              </w:rPr>
              <w:t>Чатті</w:t>
            </w:r>
            <w:proofErr w:type="spellEnd"/>
            <w:r w:rsidRPr="00A3293A">
              <w:rPr>
                <w:rFonts w:ascii="Times New Roman" w:eastAsia="Times New Roman" w:hAnsi="Times New Roman" w:cs="Times New Roman"/>
                <w:color w:val="000000" w:themeColor="text1"/>
                <w:sz w:val="24"/>
                <w:szCs w:val="24"/>
              </w:rPr>
              <w:t xml:space="preserve">), </w:t>
            </w:r>
            <w:r w:rsidRPr="00B96FAE">
              <w:rPr>
                <w:rFonts w:ascii="Times New Roman" w:eastAsia="Times New Roman" w:hAnsi="Times New Roman" w:cs="Times New Roman"/>
                <w:color w:val="000000" w:themeColor="text1"/>
                <w:sz w:val="24"/>
                <w:szCs w:val="24"/>
              </w:rPr>
              <w:t>The</w:t>
            </w:r>
            <w:r w:rsidRPr="00A3293A">
              <w:rPr>
                <w:rFonts w:ascii="Times New Roman" w:eastAsia="Times New Roman" w:hAnsi="Times New Roman" w:cs="Times New Roman"/>
                <w:color w:val="000000" w:themeColor="text1"/>
                <w:sz w:val="24"/>
                <w:szCs w:val="24"/>
              </w:rPr>
              <w:t xml:space="preserve"> </w:t>
            </w:r>
            <w:r w:rsidRPr="00B96FAE">
              <w:rPr>
                <w:rFonts w:ascii="Times New Roman" w:eastAsia="Times New Roman" w:hAnsi="Times New Roman" w:cs="Times New Roman"/>
                <w:color w:val="000000" w:themeColor="text1"/>
                <w:sz w:val="24"/>
                <w:szCs w:val="24"/>
              </w:rPr>
              <w:t>Manchester</w:t>
            </w:r>
            <w:r w:rsidRPr="00A3293A">
              <w:rPr>
                <w:rFonts w:ascii="Times New Roman" w:eastAsia="Times New Roman" w:hAnsi="Times New Roman" w:cs="Times New Roman"/>
                <w:color w:val="000000" w:themeColor="text1"/>
                <w:sz w:val="24"/>
                <w:szCs w:val="24"/>
              </w:rPr>
              <w:t xml:space="preserve"> </w:t>
            </w:r>
            <w:r w:rsidRPr="00B96FAE">
              <w:rPr>
                <w:rFonts w:ascii="Times New Roman" w:eastAsia="Times New Roman" w:hAnsi="Times New Roman" w:cs="Times New Roman"/>
                <w:color w:val="000000" w:themeColor="text1"/>
                <w:sz w:val="24"/>
                <w:szCs w:val="24"/>
              </w:rPr>
              <w:t>Personal</w:t>
            </w:r>
            <w:r w:rsidRPr="00A3293A">
              <w:rPr>
                <w:rFonts w:ascii="Times New Roman" w:eastAsia="Times New Roman" w:hAnsi="Times New Roman" w:cs="Times New Roman"/>
                <w:color w:val="000000" w:themeColor="text1"/>
                <w:sz w:val="24"/>
                <w:szCs w:val="24"/>
              </w:rPr>
              <w:t xml:space="preserve"> </w:t>
            </w:r>
            <w:r w:rsidRPr="00B96FAE">
              <w:rPr>
                <w:rFonts w:ascii="Times New Roman" w:eastAsia="Times New Roman" w:hAnsi="Times New Roman" w:cs="Times New Roman"/>
                <w:color w:val="000000" w:themeColor="text1"/>
                <w:sz w:val="24"/>
                <w:szCs w:val="24"/>
              </w:rPr>
              <w:t>Learning</w:t>
            </w:r>
            <w:r w:rsidRPr="00A3293A">
              <w:rPr>
                <w:rFonts w:ascii="Times New Roman" w:eastAsia="Times New Roman" w:hAnsi="Times New Roman" w:cs="Times New Roman"/>
                <w:color w:val="000000" w:themeColor="text1"/>
                <w:sz w:val="24"/>
                <w:szCs w:val="24"/>
              </w:rPr>
              <w:t xml:space="preserve"> </w:t>
            </w:r>
            <w:r w:rsidRPr="00B96FAE">
              <w:rPr>
                <w:rFonts w:ascii="Times New Roman" w:eastAsia="Times New Roman" w:hAnsi="Times New Roman" w:cs="Times New Roman"/>
                <w:color w:val="000000" w:themeColor="text1"/>
                <w:sz w:val="24"/>
                <w:szCs w:val="24"/>
              </w:rPr>
              <w:t>Environment</w:t>
            </w:r>
            <w:r w:rsidRPr="00A3293A">
              <w:rPr>
                <w:rFonts w:ascii="Times New Roman" w:eastAsia="Times New Roman" w:hAnsi="Times New Roman" w:cs="Times New Roman"/>
                <w:color w:val="000000" w:themeColor="text1"/>
                <w:sz w:val="24"/>
                <w:szCs w:val="24"/>
              </w:rPr>
              <w:t xml:space="preserve"> (</w:t>
            </w:r>
            <w:r w:rsidRPr="00F00997">
              <w:rPr>
                <w:rFonts w:ascii="Times New Roman" w:eastAsia="Times New Roman" w:hAnsi="Times New Roman" w:cs="Times New Roman"/>
                <w:color w:val="000000" w:themeColor="text1"/>
                <w:sz w:val="24"/>
                <w:szCs w:val="24"/>
                <w:lang w:val="ru-RU"/>
              </w:rPr>
              <w:t>Марк</w:t>
            </w:r>
            <w:r w:rsidRPr="00A3293A">
              <w:rPr>
                <w:rFonts w:ascii="Times New Roman" w:eastAsia="Times New Roman" w:hAnsi="Times New Roman" w:cs="Times New Roman"/>
                <w:color w:val="000000" w:themeColor="text1"/>
                <w:sz w:val="24"/>
                <w:szCs w:val="24"/>
              </w:rPr>
              <w:t xml:space="preserve"> </w:t>
            </w:r>
            <w:proofErr w:type="spellStart"/>
            <w:r w:rsidRPr="00F00997">
              <w:rPr>
                <w:rFonts w:ascii="Times New Roman" w:eastAsia="Times New Roman" w:hAnsi="Times New Roman" w:cs="Times New Roman"/>
                <w:color w:val="000000" w:themeColor="text1"/>
                <w:sz w:val="24"/>
                <w:szCs w:val="24"/>
                <w:lang w:val="ru-RU"/>
              </w:rPr>
              <w:t>ван</w:t>
            </w:r>
            <w:proofErr w:type="spellEnd"/>
            <w:r w:rsidRPr="00A3293A">
              <w:rPr>
                <w:rFonts w:ascii="Times New Roman" w:eastAsia="Times New Roman" w:hAnsi="Times New Roman" w:cs="Times New Roman"/>
                <w:color w:val="000000" w:themeColor="text1"/>
                <w:sz w:val="24"/>
                <w:szCs w:val="24"/>
              </w:rPr>
              <w:t xml:space="preserve"> </w:t>
            </w:r>
            <w:proofErr w:type="spellStart"/>
            <w:r w:rsidRPr="00F00997">
              <w:rPr>
                <w:rFonts w:ascii="Times New Roman" w:eastAsia="Times New Roman" w:hAnsi="Times New Roman" w:cs="Times New Roman"/>
                <w:color w:val="000000" w:themeColor="text1"/>
                <w:sz w:val="24"/>
                <w:szCs w:val="24"/>
                <w:lang w:val="ru-RU"/>
              </w:rPr>
              <w:t>Хармел</w:t>
            </w:r>
            <w:r w:rsidR="00F00997">
              <w:rPr>
                <w:rFonts w:ascii="Times New Roman" w:eastAsia="Times New Roman" w:hAnsi="Times New Roman" w:cs="Times New Roman"/>
                <w:color w:val="000000" w:themeColor="text1"/>
                <w:sz w:val="24"/>
                <w:szCs w:val="24"/>
                <w:lang w:val="ru-RU"/>
              </w:rPr>
              <w:t>ен</w:t>
            </w:r>
            <w:proofErr w:type="spellEnd"/>
            <w:r w:rsidRPr="00A3293A">
              <w:rPr>
                <w:rFonts w:ascii="Times New Roman" w:eastAsia="Times New Roman" w:hAnsi="Times New Roman" w:cs="Times New Roman"/>
                <w:color w:val="000000" w:themeColor="text1"/>
                <w:sz w:val="24"/>
                <w:szCs w:val="24"/>
              </w:rPr>
              <w:t>)</w:t>
            </w:r>
          </w:p>
          <w:p w14:paraId="3B65E5E6" w14:textId="77777777" w:rsidR="00F00997" w:rsidRPr="00A3293A" w:rsidRDefault="00F00997" w:rsidP="00F00997">
            <w:pPr>
              <w:spacing w:after="0"/>
              <w:jc w:val="both"/>
              <w:rPr>
                <w:rFonts w:ascii="Times New Roman" w:eastAsia="Times New Roman" w:hAnsi="Times New Roman" w:cs="Times New Roman"/>
                <w:color w:val="7030A0"/>
                <w:sz w:val="24"/>
                <w:szCs w:val="24"/>
              </w:rPr>
            </w:pPr>
          </w:p>
          <w:p w14:paraId="4F318ED5" w14:textId="77777777" w:rsidR="00E67927" w:rsidRPr="00F00997" w:rsidRDefault="0047796D" w:rsidP="00F00997">
            <w:pPr>
              <w:spacing w:after="0"/>
              <w:jc w:val="both"/>
              <w:rPr>
                <w:rFonts w:ascii="Times New Roman" w:eastAsia="Times New Roman" w:hAnsi="Times New Roman" w:cs="Times New Roman"/>
                <w:color w:val="000000" w:themeColor="text1"/>
                <w:sz w:val="24"/>
                <w:szCs w:val="24"/>
                <w:lang w:val="uk-UA"/>
              </w:rPr>
            </w:pPr>
            <w:proofErr w:type="spellStart"/>
            <w:r w:rsidRPr="00F00997">
              <w:rPr>
                <w:rFonts w:ascii="Times New Roman" w:eastAsia="Times New Roman" w:hAnsi="Times New Roman" w:cs="Times New Roman"/>
                <w:color w:val="000000" w:themeColor="text1"/>
                <w:sz w:val="24"/>
                <w:szCs w:val="24"/>
              </w:rPr>
              <w:t>Alterozoom</w:t>
            </w:r>
            <w:proofErr w:type="spellEnd"/>
            <w:r w:rsidRPr="00B96FAE">
              <w:rPr>
                <w:rFonts w:ascii="Times New Roman" w:eastAsia="Times New Roman" w:hAnsi="Times New Roman" w:cs="Times New Roman"/>
                <w:color w:val="7030A0"/>
                <w:sz w:val="24"/>
                <w:szCs w:val="24"/>
              </w:rPr>
              <w:t>  </w:t>
            </w:r>
          </w:p>
        </w:tc>
      </w:tr>
      <w:tr w:rsidR="0047796D" w:rsidRPr="00903359" w14:paraId="2610159E"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54FC2906" w14:textId="77777777" w:rsidR="0047796D" w:rsidRPr="00F00997" w:rsidRDefault="00E67927" w:rsidP="0047796D">
            <w:pPr>
              <w:spacing w:after="0"/>
              <w:rPr>
                <w:rFonts w:ascii="Times New Roman" w:eastAsia="Times New Roman" w:hAnsi="Times New Roman" w:cs="Times New Roman"/>
                <w:color w:val="7030A0"/>
                <w:sz w:val="24"/>
                <w:szCs w:val="24"/>
                <w:lang w:val="ru-RU"/>
              </w:rPr>
            </w:pPr>
            <w:proofErr w:type="spellStart"/>
            <w:r w:rsidRPr="00E67927">
              <w:rPr>
                <w:rFonts w:ascii="Times New Roman" w:eastAsia="Times New Roman" w:hAnsi="Times New Roman" w:cs="Times New Roman"/>
                <w:color w:val="000000" w:themeColor="text1"/>
                <w:sz w:val="24"/>
                <w:szCs w:val="24"/>
                <w:lang w:val="ru-RU"/>
              </w:rPr>
              <w:lastRenderedPageBreak/>
              <w:t>Головні</w:t>
            </w:r>
            <w:proofErr w:type="spellEnd"/>
            <w:r w:rsidRPr="00E67927">
              <w:rPr>
                <w:rFonts w:ascii="Times New Roman" w:eastAsia="Times New Roman" w:hAnsi="Times New Roman" w:cs="Times New Roman"/>
                <w:color w:val="000000" w:themeColor="text1"/>
                <w:sz w:val="24"/>
                <w:szCs w:val="24"/>
                <w:lang w:val="ru-RU"/>
              </w:rPr>
              <w:t xml:space="preserve"> </w:t>
            </w:r>
            <w:proofErr w:type="spellStart"/>
            <w:r w:rsidRPr="00E67927">
              <w:rPr>
                <w:rFonts w:ascii="Times New Roman" w:eastAsia="Times New Roman" w:hAnsi="Times New Roman" w:cs="Times New Roman"/>
                <w:color w:val="000000" w:themeColor="text1"/>
                <w:sz w:val="24"/>
                <w:szCs w:val="24"/>
                <w:lang w:val="ru-RU"/>
              </w:rPr>
              <w:t>недоліки</w:t>
            </w:r>
            <w:proofErr w:type="spellEnd"/>
          </w:p>
        </w:tc>
        <w:tc>
          <w:tcPr>
            <w:tcW w:w="3259" w:type="dxa"/>
            <w:tcBorders>
              <w:top w:val="outset" w:sz="6" w:space="0" w:color="auto"/>
              <w:left w:val="outset" w:sz="6" w:space="0" w:color="auto"/>
              <w:bottom w:val="outset" w:sz="6" w:space="0" w:color="auto"/>
              <w:right w:val="outset" w:sz="6" w:space="0" w:color="auto"/>
            </w:tcBorders>
            <w:vAlign w:val="center"/>
            <w:hideMark/>
          </w:tcPr>
          <w:p w14:paraId="68BEB13B" w14:textId="77777777" w:rsidR="00E67927" w:rsidRPr="00E67927" w:rsidRDefault="00E67927" w:rsidP="00794498">
            <w:pPr>
              <w:spacing w:after="0" w:line="240" w:lineRule="auto"/>
              <w:jc w:val="both"/>
              <w:rPr>
                <w:rFonts w:ascii="Times New Roman" w:eastAsia="Times New Roman" w:hAnsi="Times New Roman" w:cs="Times New Roman"/>
                <w:color w:val="000000" w:themeColor="text1"/>
                <w:sz w:val="24"/>
                <w:szCs w:val="24"/>
                <w:lang w:val="ru-RU"/>
              </w:rPr>
            </w:pPr>
            <w:r w:rsidRPr="00E67927">
              <w:rPr>
                <w:rFonts w:ascii="Times New Roman" w:eastAsia="Times New Roman" w:hAnsi="Times New Roman" w:cs="Times New Roman"/>
                <w:color w:val="000000" w:themeColor="text1"/>
                <w:sz w:val="24"/>
                <w:szCs w:val="24"/>
                <w:lang w:val="ru-RU"/>
              </w:rPr>
              <w:t xml:space="preserve">1. </w:t>
            </w:r>
            <w:proofErr w:type="spellStart"/>
            <w:r w:rsidRPr="00E67927">
              <w:rPr>
                <w:rFonts w:ascii="Times New Roman" w:eastAsia="Times New Roman" w:hAnsi="Times New Roman" w:cs="Times New Roman"/>
                <w:color w:val="000000" w:themeColor="text1"/>
                <w:sz w:val="24"/>
                <w:szCs w:val="24"/>
                <w:lang w:val="ru-RU"/>
              </w:rPr>
              <w:t>Уніфікація</w:t>
            </w:r>
            <w:proofErr w:type="spellEnd"/>
            <w:r w:rsidRPr="00E67927">
              <w:rPr>
                <w:rFonts w:ascii="Times New Roman" w:eastAsia="Times New Roman" w:hAnsi="Times New Roman" w:cs="Times New Roman"/>
                <w:color w:val="000000" w:themeColor="text1"/>
                <w:sz w:val="24"/>
                <w:szCs w:val="24"/>
                <w:lang w:val="ru-RU"/>
              </w:rPr>
              <w:t xml:space="preserve"> </w:t>
            </w:r>
            <w:proofErr w:type="spellStart"/>
            <w:r w:rsidRPr="00E67927">
              <w:rPr>
                <w:rFonts w:ascii="Times New Roman" w:eastAsia="Times New Roman" w:hAnsi="Times New Roman" w:cs="Times New Roman"/>
                <w:color w:val="000000" w:themeColor="text1"/>
                <w:sz w:val="24"/>
                <w:szCs w:val="24"/>
                <w:lang w:val="ru-RU"/>
              </w:rPr>
              <w:t>освіти</w:t>
            </w:r>
            <w:proofErr w:type="spellEnd"/>
            <w:r w:rsidRPr="00E67927">
              <w:rPr>
                <w:rFonts w:ascii="Times New Roman" w:eastAsia="Times New Roman" w:hAnsi="Times New Roman" w:cs="Times New Roman"/>
                <w:color w:val="000000" w:themeColor="text1"/>
                <w:sz w:val="24"/>
                <w:szCs w:val="24"/>
                <w:lang w:val="ru-RU"/>
              </w:rPr>
              <w:t xml:space="preserve"> не </w:t>
            </w:r>
            <w:proofErr w:type="spellStart"/>
            <w:r w:rsidRPr="00E67927">
              <w:rPr>
                <w:rFonts w:ascii="Times New Roman" w:eastAsia="Times New Roman" w:hAnsi="Times New Roman" w:cs="Times New Roman"/>
                <w:color w:val="000000" w:themeColor="text1"/>
                <w:sz w:val="24"/>
                <w:szCs w:val="24"/>
                <w:lang w:val="ru-RU"/>
              </w:rPr>
              <w:t>дозволяє</w:t>
            </w:r>
            <w:proofErr w:type="spellEnd"/>
            <w:r w:rsidRPr="00E67927">
              <w:rPr>
                <w:rFonts w:ascii="Times New Roman" w:eastAsia="Times New Roman" w:hAnsi="Times New Roman" w:cs="Times New Roman"/>
                <w:color w:val="000000" w:themeColor="text1"/>
                <w:sz w:val="24"/>
                <w:szCs w:val="24"/>
                <w:lang w:val="ru-RU"/>
              </w:rPr>
              <w:t xml:space="preserve"> </w:t>
            </w:r>
            <w:proofErr w:type="spellStart"/>
            <w:r w:rsidRPr="00E67927">
              <w:rPr>
                <w:rFonts w:ascii="Times New Roman" w:eastAsia="Times New Roman" w:hAnsi="Times New Roman" w:cs="Times New Roman"/>
                <w:color w:val="000000" w:themeColor="text1"/>
                <w:sz w:val="24"/>
                <w:szCs w:val="24"/>
                <w:lang w:val="ru-RU"/>
              </w:rPr>
              <w:t>здійснювати</w:t>
            </w:r>
            <w:proofErr w:type="spellEnd"/>
            <w:r w:rsidRPr="00E67927">
              <w:rPr>
                <w:rFonts w:ascii="Times New Roman" w:eastAsia="Times New Roman" w:hAnsi="Times New Roman" w:cs="Times New Roman"/>
                <w:color w:val="000000" w:themeColor="text1"/>
                <w:sz w:val="24"/>
                <w:szCs w:val="24"/>
                <w:lang w:val="ru-RU"/>
              </w:rPr>
              <w:t xml:space="preserve"> </w:t>
            </w:r>
            <w:proofErr w:type="spellStart"/>
            <w:r w:rsidR="00794498">
              <w:rPr>
                <w:rFonts w:ascii="Times New Roman" w:eastAsia="Times New Roman" w:hAnsi="Times New Roman" w:cs="Times New Roman"/>
                <w:color w:val="000000" w:themeColor="text1"/>
                <w:sz w:val="24"/>
                <w:szCs w:val="24"/>
                <w:lang w:val="ru-RU"/>
              </w:rPr>
              <w:t>її</w:t>
            </w:r>
            <w:proofErr w:type="spellEnd"/>
            <w:r w:rsidRPr="00E67927">
              <w:rPr>
                <w:rFonts w:ascii="Times New Roman" w:eastAsia="Times New Roman" w:hAnsi="Times New Roman" w:cs="Times New Roman"/>
                <w:color w:val="000000" w:themeColor="text1"/>
                <w:sz w:val="24"/>
                <w:szCs w:val="24"/>
                <w:lang w:val="ru-RU"/>
              </w:rPr>
              <w:t xml:space="preserve"> </w:t>
            </w:r>
            <w:proofErr w:type="spellStart"/>
            <w:r w:rsidRPr="00E67927">
              <w:rPr>
                <w:rFonts w:ascii="Times New Roman" w:eastAsia="Times New Roman" w:hAnsi="Times New Roman" w:cs="Times New Roman"/>
                <w:color w:val="000000" w:themeColor="text1"/>
                <w:sz w:val="24"/>
                <w:szCs w:val="24"/>
                <w:lang w:val="ru-RU"/>
              </w:rPr>
              <w:t>оптимізацію</w:t>
            </w:r>
            <w:proofErr w:type="spellEnd"/>
            <w:r w:rsidRPr="00E67927">
              <w:rPr>
                <w:rFonts w:ascii="Times New Roman" w:eastAsia="Times New Roman" w:hAnsi="Times New Roman" w:cs="Times New Roman"/>
                <w:color w:val="000000" w:themeColor="text1"/>
                <w:sz w:val="24"/>
                <w:szCs w:val="24"/>
                <w:lang w:val="ru-RU"/>
              </w:rPr>
              <w:t xml:space="preserve"> </w:t>
            </w:r>
            <w:proofErr w:type="spellStart"/>
            <w:r w:rsidRPr="00E67927">
              <w:rPr>
                <w:rFonts w:ascii="Times New Roman" w:eastAsia="Times New Roman" w:hAnsi="Times New Roman" w:cs="Times New Roman"/>
                <w:color w:val="000000" w:themeColor="text1"/>
                <w:sz w:val="24"/>
                <w:szCs w:val="24"/>
                <w:lang w:val="ru-RU"/>
              </w:rPr>
              <w:t>під</w:t>
            </w:r>
            <w:proofErr w:type="spellEnd"/>
            <w:r w:rsidRPr="00E67927">
              <w:rPr>
                <w:rFonts w:ascii="Times New Roman" w:eastAsia="Times New Roman" w:hAnsi="Times New Roman" w:cs="Times New Roman"/>
                <w:color w:val="000000" w:themeColor="text1"/>
                <w:sz w:val="24"/>
                <w:szCs w:val="24"/>
                <w:lang w:val="ru-RU"/>
              </w:rPr>
              <w:t xml:space="preserve"> конкретного </w:t>
            </w:r>
            <w:proofErr w:type="spellStart"/>
            <w:r w:rsidRPr="00E67927">
              <w:rPr>
                <w:rFonts w:ascii="Times New Roman" w:eastAsia="Times New Roman" w:hAnsi="Times New Roman" w:cs="Times New Roman"/>
                <w:color w:val="000000" w:themeColor="text1"/>
                <w:sz w:val="24"/>
                <w:szCs w:val="24"/>
                <w:lang w:val="ru-RU"/>
              </w:rPr>
              <w:t>учня</w:t>
            </w:r>
            <w:proofErr w:type="spellEnd"/>
            <w:r w:rsidRPr="00E67927">
              <w:rPr>
                <w:rFonts w:ascii="Times New Roman" w:eastAsia="Times New Roman" w:hAnsi="Times New Roman" w:cs="Times New Roman"/>
                <w:color w:val="000000" w:themeColor="text1"/>
                <w:sz w:val="24"/>
                <w:szCs w:val="24"/>
                <w:lang w:val="ru-RU"/>
              </w:rPr>
              <w:t xml:space="preserve">, тому </w:t>
            </w:r>
            <w:proofErr w:type="spellStart"/>
            <w:r w:rsidRPr="00E67927">
              <w:rPr>
                <w:rFonts w:ascii="Times New Roman" w:eastAsia="Times New Roman" w:hAnsi="Times New Roman" w:cs="Times New Roman"/>
                <w:color w:val="000000" w:themeColor="text1"/>
                <w:sz w:val="24"/>
                <w:szCs w:val="24"/>
                <w:lang w:val="ru-RU"/>
              </w:rPr>
              <w:t>можуть</w:t>
            </w:r>
            <w:proofErr w:type="spellEnd"/>
            <w:r w:rsidRPr="00E67927">
              <w:rPr>
                <w:rFonts w:ascii="Times New Roman" w:eastAsia="Times New Roman" w:hAnsi="Times New Roman" w:cs="Times New Roman"/>
                <w:color w:val="000000" w:themeColor="text1"/>
                <w:sz w:val="24"/>
                <w:szCs w:val="24"/>
                <w:lang w:val="ru-RU"/>
              </w:rPr>
              <w:t xml:space="preserve"> бути </w:t>
            </w:r>
            <w:proofErr w:type="spellStart"/>
            <w:r w:rsidRPr="00E67927">
              <w:rPr>
                <w:rFonts w:ascii="Times New Roman" w:eastAsia="Times New Roman" w:hAnsi="Times New Roman" w:cs="Times New Roman"/>
                <w:color w:val="000000" w:themeColor="text1"/>
                <w:sz w:val="24"/>
                <w:szCs w:val="24"/>
                <w:lang w:val="ru-RU"/>
              </w:rPr>
              <w:t>досягнуті</w:t>
            </w:r>
            <w:proofErr w:type="spellEnd"/>
            <w:r w:rsidRPr="00E67927">
              <w:rPr>
                <w:rFonts w:ascii="Times New Roman" w:eastAsia="Times New Roman" w:hAnsi="Times New Roman" w:cs="Times New Roman"/>
                <w:color w:val="000000" w:themeColor="text1"/>
                <w:sz w:val="24"/>
                <w:szCs w:val="24"/>
                <w:lang w:val="ru-RU"/>
              </w:rPr>
              <w:t xml:space="preserve"> </w:t>
            </w:r>
            <w:proofErr w:type="spellStart"/>
            <w:r w:rsidRPr="00E67927">
              <w:rPr>
                <w:rFonts w:ascii="Times New Roman" w:eastAsia="Times New Roman" w:hAnsi="Times New Roman" w:cs="Times New Roman"/>
                <w:color w:val="000000" w:themeColor="text1"/>
                <w:sz w:val="24"/>
                <w:szCs w:val="24"/>
                <w:lang w:val="ru-RU"/>
              </w:rPr>
              <w:t>тільки</w:t>
            </w:r>
            <w:proofErr w:type="spellEnd"/>
            <w:r w:rsidRPr="00E67927">
              <w:rPr>
                <w:rFonts w:ascii="Times New Roman" w:eastAsia="Times New Roman" w:hAnsi="Times New Roman" w:cs="Times New Roman"/>
                <w:color w:val="000000" w:themeColor="text1"/>
                <w:sz w:val="24"/>
                <w:szCs w:val="24"/>
                <w:lang w:val="ru-RU"/>
              </w:rPr>
              <w:t xml:space="preserve"> </w:t>
            </w:r>
            <w:proofErr w:type="spellStart"/>
            <w:r w:rsidRPr="00E67927">
              <w:rPr>
                <w:rFonts w:ascii="Times New Roman" w:eastAsia="Times New Roman" w:hAnsi="Times New Roman" w:cs="Times New Roman"/>
                <w:color w:val="000000" w:themeColor="text1"/>
                <w:sz w:val="24"/>
                <w:szCs w:val="24"/>
                <w:lang w:val="ru-RU"/>
              </w:rPr>
              <w:t>середні</w:t>
            </w:r>
            <w:proofErr w:type="spellEnd"/>
            <w:r w:rsidRPr="00E67927">
              <w:rPr>
                <w:rFonts w:ascii="Times New Roman" w:eastAsia="Times New Roman" w:hAnsi="Times New Roman" w:cs="Times New Roman"/>
                <w:color w:val="000000" w:themeColor="text1"/>
                <w:sz w:val="24"/>
                <w:szCs w:val="24"/>
                <w:lang w:val="ru-RU"/>
              </w:rPr>
              <w:t xml:space="preserve"> </w:t>
            </w:r>
            <w:proofErr w:type="spellStart"/>
            <w:r w:rsidRPr="00E67927">
              <w:rPr>
                <w:rFonts w:ascii="Times New Roman" w:eastAsia="Times New Roman" w:hAnsi="Times New Roman" w:cs="Times New Roman"/>
                <w:color w:val="000000" w:themeColor="text1"/>
                <w:sz w:val="24"/>
                <w:szCs w:val="24"/>
                <w:lang w:val="ru-RU"/>
              </w:rPr>
              <w:t>результати</w:t>
            </w:r>
            <w:proofErr w:type="spellEnd"/>
            <w:r w:rsidRPr="00E67927">
              <w:rPr>
                <w:rFonts w:ascii="Times New Roman" w:eastAsia="Times New Roman" w:hAnsi="Times New Roman" w:cs="Times New Roman"/>
                <w:color w:val="000000" w:themeColor="text1"/>
                <w:sz w:val="24"/>
                <w:szCs w:val="24"/>
                <w:lang w:val="ru-RU"/>
              </w:rPr>
              <w:t>.</w:t>
            </w:r>
          </w:p>
          <w:p w14:paraId="76A20D68" w14:textId="77777777" w:rsidR="00E67927" w:rsidRPr="00B96FAE" w:rsidRDefault="00E67927" w:rsidP="00794498">
            <w:pPr>
              <w:spacing w:after="0" w:line="240" w:lineRule="auto"/>
              <w:jc w:val="both"/>
              <w:rPr>
                <w:rFonts w:ascii="Times New Roman" w:eastAsia="Times New Roman" w:hAnsi="Times New Roman" w:cs="Times New Roman"/>
                <w:color w:val="000000" w:themeColor="text1"/>
                <w:sz w:val="24"/>
                <w:szCs w:val="24"/>
                <w:lang w:val="ru-RU"/>
              </w:rPr>
            </w:pPr>
            <w:r w:rsidRPr="00B96FAE">
              <w:rPr>
                <w:rFonts w:ascii="Times New Roman" w:eastAsia="Times New Roman" w:hAnsi="Times New Roman" w:cs="Times New Roman"/>
                <w:color w:val="000000" w:themeColor="text1"/>
                <w:sz w:val="24"/>
                <w:szCs w:val="24"/>
                <w:lang w:val="ru-RU"/>
              </w:rPr>
              <w:t xml:space="preserve">2. </w:t>
            </w:r>
            <w:proofErr w:type="spellStart"/>
            <w:r w:rsidRPr="00B96FAE">
              <w:rPr>
                <w:rFonts w:ascii="Times New Roman" w:eastAsia="Times New Roman" w:hAnsi="Times New Roman" w:cs="Times New Roman"/>
                <w:color w:val="000000" w:themeColor="text1"/>
                <w:sz w:val="24"/>
                <w:szCs w:val="24"/>
                <w:lang w:val="ru-RU"/>
              </w:rPr>
              <w:t>Ускладнен</w:t>
            </w:r>
            <w:r w:rsidR="00794498">
              <w:rPr>
                <w:rFonts w:ascii="Times New Roman" w:eastAsia="Times New Roman" w:hAnsi="Times New Roman" w:cs="Times New Roman"/>
                <w:color w:val="000000" w:themeColor="text1"/>
                <w:sz w:val="24"/>
                <w:szCs w:val="24"/>
                <w:lang w:val="ru-RU"/>
              </w:rPr>
              <w:t>е</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зростання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кваліфікації</w:t>
            </w:r>
            <w:proofErr w:type="spellEnd"/>
            <w:r w:rsidRPr="00B96FAE">
              <w:rPr>
                <w:rFonts w:ascii="Times New Roman" w:eastAsia="Times New Roman" w:hAnsi="Times New Roman" w:cs="Times New Roman"/>
                <w:color w:val="000000" w:themeColor="text1"/>
                <w:sz w:val="24"/>
                <w:szCs w:val="24"/>
                <w:lang w:val="ru-RU"/>
              </w:rPr>
              <w:t xml:space="preserve"> в </w:t>
            </w:r>
            <w:proofErr w:type="spellStart"/>
            <w:r w:rsidRPr="00B96FAE">
              <w:rPr>
                <w:rFonts w:ascii="Times New Roman" w:eastAsia="Times New Roman" w:hAnsi="Times New Roman" w:cs="Times New Roman"/>
                <w:color w:val="000000" w:themeColor="text1"/>
                <w:sz w:val="24"/>
                <w:szCs w:val="24"/>
                <w:lang w:val="ru-RU"/>
              </w:rPr>
              <w:t>ході</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професійної</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діяльності</w:t>
            </w:r>
            <w:proofErr w:type="spellEnd"/>
            <w:r w:rsidRPr="00B96FAE">
              <w:rPr>
                <w:rFonts w:ascii="Times New Roman" w:eastAsia="Times New Roman" w:hAnsi="Times New Roman" w:cs="Times New Roman"/>
                <w:color w:val="000000" w:themeColor="text1"/>
                <w:sz w:val="24"/>
                <w:szCs w:val="24"/>
                <w:lang w:val="ru-RU"/>
              </w:rPr>
              <w:t>.</w:t>
            </w:r>
          </w:p>
          <w:p w14:paraId="41E93AFA" w14:textId="77777777" w:rsidR="00E67927" w:rsidRPr="00B96FAE" w:rsidRDefault="00E67927" w:rsidP="00794498">
            <w:pPr>
              <w:spacing w:after="0" w:line="240" w:lineRule="auto"/>
              <w:jc w:val="both"/>
              <w:rPr>
                <w:rFonts w:ascii="Times New Roman" w:eastAsia="Times New Roman" w:hAnsi="Times New Roman" w:cs="Times New Roman"/>
                <w:color w:val="000000" w:themeColor="text1"/>
                <w:sz w:val="24"/>
                <w:szCs w:val="24"/>
                <w:lang w:val="ru-RU"/>
              </w:rPr>
            </w:pPr>
            <w:r w:rsidRPr="00B96FAE">
              <w:rPr>
                <w:rFonts w:ascii="Times New Roman" w:eastAsia="Times New Roman" w:hAnsi="Times New Roman" w:cs="Times New Roman"/>
                <w:color w:val="000000" w:themeColor="text1"/>
                <w:sz w:val="24"/>
                <w:szCs w:val="24"/>
                <w:lang w:val="ru-RU"/>
              </w:rPr>
              <w:t xml:space="preserve">3. </w:t>
            </w:r>
            <w:proofErr w:type="spellStart"/>
            <w:r w:rsidRPr="00B96FAE">
              <w:rPr>
                <w:rFonts w:ascii="Times New Roman" w:eastAsia="Times New Roman" w:hAnsi="Times New Roman" w:cs="Times New Roman"/>
                <w:color w:val="000000" w:themeColor="text1"/>
                <w:sz w:val="24"/>
                <w:szCs w:val="24"/>
                <w:lang w:val="ru-RU"/>
              </w:rPr>
              <w:t>Отримана</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освіта</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значн</w:t>
            </w:r>
            <w:r w:rsidR="00794498">
              <w:rPr>
                <w:rFonts w:ascii="Times New Roman" w:eastAsia="Times New Roman" w:hAnsi="Times New Roman" w:cs="Times New Roman"/>
                <w:color w:val="000000" w:themeColor="text1"/>
                <w:sz w:val="24"/>
                <w:szCs w:val="24"/>
                <w:lang w:val="ru-RU"/>
              </w:rPr>
              <w:t>ою</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мір</w:t>
            </w:r>
            <w:r w:rsidR="00794498">
              <w:rPr>
                <w:rFonts w:ascii="Times New Roman" w:eastAsia="Times New Roman" w:hAnsi="Times New Roman" w:cs="Times New Roman"/>
                <w:color w:val="000000" w:themeColor="text1"/>
                <w:sz w:val="24"/>
                <w:szCs w:val="24"/>
                <w:lang w:val="ru-RU"/>
              </w:rPr>
              <w:t>ою</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відірван</w:t>
            </w:r>
            <w:r w:rsidR="00794498">
              <w:rPr>
                <w:rFonts w:ascii="Times New Roman" w:eastAsia="Times New Roman" w:hAnsi="Times New Roman" w:cs="Times New Roman"/>
                <w:color w:val="000000" w:themeColor="text1"/>
                <w:sz w:val="24"/>
                <w:szCs w:val="24"/>
                <w:lang w:val="ru-RU"/>
              </w:rPr>
              <w:t>а</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від</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повсякденної</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професійної</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діяльності</w:t>
            </w:r>
            <w:proofErr w:type="spellEnd"/>
            <w:r w:rsidRPr="00B96FAE">
              <w:rPr>
                <w:rFonts w:ascii="Times New Roman" w:eastAsia="Times New Roman" w:hAnsi="Times New Roman" w:cs="Times New Roman"/>
                <w:color w:val="000000" w:themeColor="text1"/>
                <w:sz w:val="24"/>
                <w:szCs w:val="24"/>
                <w:lang w:val="ru-RU"/>
              </w:rPr>
              <w:t>.</w:t>
            </w:r>
          </w:p>
          <w:p w14:paraId="2B886DC0" w14:textId="77777777" w:rsidR="00E67927" w:rsidRPr="00B96FAE" w:rsidRDefault="00E67927" w:rsidP="00794498">
            <w:pPr>
              <w:spacing w:after="0" w:line="240" w:lineRule="auto"/>
              <w:jc w:val="both"/>
              <w:rPr>
                <w:rFonts w:ascii="Times New Roman" w:eastAsia="Times New Roman" w:hAnsi="Times New Roman" w:cs="Times New Roman"/>
                <w:color w:val="000000" w:themeColor="text1"/>
                <w:sz w:val="24"/>
                <w:szCs w:val="24"/>
                <w:lang w:val="ru-RU"/>
              </w:rPr>
            </w:pPr>
            <w:r w:rsidRPr="00B96FAE">
              <w:rPr>
                <w:rFonts w:ascii="Times New Roman" w:eastAsia="Times New Roman" w:hAnsi="Times New Roman" w:cs="Times New Roman"/>
                <w:color w:val="000000" w:themeColor="text1"/>
                <w:sz w:val="24"/>
                <w:szCs w:val="24"/>
                <w:lang w:val="ru-RU"/>
              </w:rPr>
              <w:t xml:space="preserve">4. Утруднена </w:t>
            </w:r>
            <w:proofErr w:type="spellStart"/>
            <w:r w:rsidRPr="00B96FAE">
              <w:rPr>
                <w:rFonts w:ascii="Times New Roman" w:eastAsia="Times New Roman" w:hAnsi="Times New Roman" w:cs="Times New Roman"/>
                <w:color w:val="000000" w:themeColor="text1"/>
                <w:sz w:val="24"/>
                <w:szCs w:val="24"/>
                <w:lang w:val="ru-RU"/>
              </w:rPr>
              <w:t>трансформація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кваліфікації</w:t>
            </w:r>
            <w:proofErr w:type="spellEnd"/>
            <w:r w:rsidRPr="00B96FAE">
              <w:rPr>
                <w:rFonts w:ascii="Times New Roman" w:eastAsia="Times New Roman" w:hAnsi="Times New Roman" w:cs="Times New Roman"/>
                <w:color w:val="000000" w:themeColor="text1"/>
                <w:sz w:val="24"/>
                <w:szCs w:val="24"/>
                <w:lang w:val="ru-RU"/>
              </w:rPr>
              <w:t xml:space="preserve"> в результат і </w:t>
            </w:r>
            <w:proofErr w:type="spellStart"/>
            <w:r w:rsidRPr="00B96FAE">
              <w:rPr>
                <w:rFonts w:ascii="Times New Roman" w:eastAsia="Times New Roman" w:hAnsi="Times New Roman" w:cs="Times New Roman"/>
                <w:color w:val="000000" w:themeColor="text1"/>
                <w:sz w:val="24"/>
                <w:szCs w:val="24"/>
                <w:lang w:val="ru-RU"/>
              </w:rPr>
              <w:t>компетентність</w:t>
            </w:r>
            <w:proofErr w:type="spellEnd"/>
            <w:r w:rsidRPr="00B96FAE">
              <w:rPr>
                <w:rFonts w:ascii="Times New Roman" w:eastAsia="Times New Roman" w:hAnsi="Times New Roman" w:cs="Times New Roman"/>
                <w:color w:val="000000" w:themeColor="text1"/>
                <w:sz w:val="24"/>
                <w:szCs w:val="24"/>
                <w:lang w:val="ru-RU"/>
              </w:rPr>
              <w:t>.</w:t>
            </w:r>
          </w:p>
          <w:p w14:paraId="2BE72BED" w14:textId="77777777" w:rsidR="00E67927" w:rsidRPr="00B96FAE" w:rsidRDefault="00E67927" w:rsidP="00794498">
            <w:pPr>
              <w:spacing w:after="0" w:line="240" w:lineRule="auto"/>
              <w:jc w:val="both"/>
              <w:rPr>
                <w:rFonts w:ascii="Times New Roman" w:eastAsia="Times New Roman" w:hAnsi="Times New Roman" w:cs="Times New Roman"/>
                <w:color w:val="7030A0"/>
                <w:sz w:val="24"/>
                <w:szCs w:val="24"/>
                <w:lang w:val="ru-RU"/>
              </w:rPr>
            </w:pPr>
            <w:r w:rsidRPr="00B96FAE">
              <w:rPr>
                <w:rFonts w:ascii="Times New Roman" w:eastAsia="Times New Roman" w:hAnsi="Times New Roman" w:cs="Times New Roman"/>
                <w:color w:val="000000" w:themeColor="text1"/>
                <w:sz w:val="24"/>
                <w:szCs w:val="24"/>
                <w:lang w:val="ru-RU"/>
              </w:rPr>
              <w:t xml:space="preserve">5. </w:t>
            </w:r>
            <w:proofErr w:type="spellStart"/>
            <w:r w:rsidRPr="00B96FAE">
              <w:rPr>
                <w:rFonts w:ascii="Times New Roman" w:eastAsia="Times New Roman" w:hAnsi="Times New Roman" w:cs="Times New Roman"/>
                <w:color w:val="000000" w:themeColor="text1"/>
                <w:sz w:val="24"/>
                <w:szCs w:val="24"/>
                <w:lang w:val="ru-RU"/>
              </w:rPr>
              <w:t>Обмежена</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можливість</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підтвердження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кваліфікації</w:t>
            </w:r>
            <w:proofErr w:type="spellEnd"/>
            <w:r w:rsidRPr="00B96FAE">
              <w:rPr>
                <w:rFonts w:ascii="Times New Roman" w:eastAsia="Times New Roman" w:hAnsi="Times New Roman" w:cs="Times New Roman"/>
                <w:color w:val="000000" w:themeColor="text1"/>
                <w:sz w:val="24"/>
                <w:szCs w:val="24"/>
                <w:lang w:val="ru-RU"/>
              </w:rPr>
              <w:t xml:space="preserve"> перед </w:t>
            </w:r>
            <w:proofErr w:type="spellStart"/>
            <w:r w:rsidRPr="00B96FAE">
              <w:rPr>
                <w:rFonts w:ascii="Times New Roman" w:eastAsia="Times New Roman" w:hAnsi="Times New Roman" w:cs="Times New Roman"/>
                <w:color w:val="000000" w:themeColor="text1"/>
                <w:sz w:val="24"/>
                <w:szCs w:val="24"/>
                <w:lang w:val="ru-RU"/>
              </w:rPr>
              <w:t>роботодавцем</w:t>
            </w:r>
            <w:proofErr w:type="spellEnd"/>
            <w:r w:rsidRPr="00B96FAE">
              <w:rPr>
                <w:rFonts w:ascii="Times New Roman" w:eastAsia="Times New Roman" w:hAnsi="Times New Roman" w:cs="Times New Roman"/>
                <w:color w:val="000000" w:themeColor="text1"/>
                <w:sz w:val="24"/>
                <w:szCs w:val="24"/>
                <w:lang w:val="ru-RU"/>
              </w:rPr>
              <w:t xml:space="preserve">. </w:t>
            </w:r>
          </w:p>
        </w:tc>
        <w:tc>
          <w:tcPr>
            <w:tcW w:w="4692" w:type="dxa"/>
            <w:tcBorders>
              <w:top w:val="outset" w:sz="6" w:space="0" w:color="auto"/>
              <w:left w:val="outset" w:sz="6" w:space="0" w:color="auto"/>
              <w:bottom w:val="outset" w:sz="6" w:space="0" w:color="auto"/>
              <w:right w:val="outset" w:sz="6" w:space="0" w:color="auto"/>
            </w:tcBorders>
            <w:vAlign w:val="center"/>
            <w:hideMark/>
          </w:tcPr>
          <w:p w14:paraId="5E8D0062" w14:textId="77777777" w:rsidR="00F00997" w:rsidRDefault="0047796D" w:rsidP="00E67927">
            <w:pPr>
              <w:spacing w:before="131" w:after="131"/>
              <w:jc w:val="both"/>
              <w:rPr>
                <w:rFonts w:ascii="Times New Roman" w:eastAsia="Times New Roman" w:hAnsi="Times New Roman" w:cs="Times New Roman"/>
                <w:color w:val="000000" w:themeColor="text1"/>
                <w:sz w:val="24"/>
                <w:szCs w:val="24"/>
                <w:lang w:val="ru-RU"/>
              </w:rPr>
            </w:pPr>
            <w:r w:rsidRPr="00B96FAE">
              <w:rPr>
                <w:rFonts w:ascii="Times New Roman" w:eastAsia="Times New Roman" w:hAnsi="Times New Roman" w:cs="Times New Roman"/>
                <w:color w:val="7030A0"/>
                <w:sz w:val="24"/>
                <w:szCs w:val="24"/>
                <w:lang w:val="ru-RU"/>
              </w:rPr>
              <w:br/>
            </w:r>
            <w:r w:rsidR="00F00997" w:rsidRPr="00B96FAE">
              <w:rPr>
                <w:rFonts w:ascii="Times New Roman" w:eastAsia="Times New Roman" w:hAnsi="Times New Roman" w:cs="Times New Roman"/>
                <w:color w:val="000000" w:themeColor="text1"/>
                <w:sz w:val="24"/>
                <w:szCs w:val="24"/>
                <w:lang w:val="ru-RU"/>
              </w:rPr>
              <w:t xml:space="preserve">1. Для </w:t>
            </w:r>
            <w:proofErr w:type="spellStart"/>
            <w:r w:rsidR="00F00997" w:rsidRPr="00B96FAE">
              <w:rPr>
                <w:rFonts w:ascii="Times New Roman" w:eastAsia="Times New Roman" w:hAnsi="Times New Roman" w:cs="Times New Roman"/>
                <w:color w:val="000000" w:themeColor="text1"/>
                <w:sz w:val="24"/>
                <w:szCs w:val="24"/>
                <w:lang w:val="ru-RU"/>
              </w:rPr>
              <w:t>використання</w:t>
            </w:r>
            <w:proofErr w:type="spellEnd"/>
            <w:r w:rsidR="00F00997" w:rsidRPr="00B96FAE">
              <w:rPr>
                <w:rFonts w:ascii="Times New Roman" w:eastAsia="Times New Roman" w:hAnsi="Times New Roman" w:cs="Times New Roman"/>
                <w:color w:val="000000" w:themeColor="text1"/>
                <w:sz w:val="24"/>
                <w:szCs w:val="24"/>
                <w:lang w:val="ru-RU"/>
              </w:rPr>
              <w:t xml:space="preserve"> </w:t>
            </w:r>
            <w:proofErr w:type="spellStart"/>
            <w:r w:rsidR="00F00997" w:rsidRPr="00B96FAE">
              <w:rPr>
                <w:rFonts w:ascii="Times New Roman" w:eastAsia="Times New Roman" w:hAnsi="Times New Roman" w:cs="Times New Roman"/>
                <w:color w:val="000000" w:themeColor="text1"/>
                <w:sz w:val="24"/>
                <w:szCs w:val="24"/>
                <w:lang w:val="ru-RU"/>
              </w:rPr>
              <w:t>необхідна</w:t>
            </w:r>
            <w:proofErr w:type="spellEnd"/>
            <w:r w:rsidR="00F00997" w:rsidRPr="00B96FAE">
              <w:rPr>
                <w:rFonts w:ascii="Times New Roman" w:eastAsia="Times New Roman" w:hAnsi="Times New Roman" w:cs="Times New Roman"/>
                <w:color w:val="000000" w:themeColor="text1"/>
                <w:sz w:val="24"/>
                <w:szCs w:val="24"/>
                <w:lang w:val="ru-RU"/>
              </w:rPr>
              <w:t xml:space="preserve"> </w:t>
            </w:r>
            <w:proofErr w:type="spellStart"/>
            <w:r w:rsidR="00F00997" w:rsidRPr="00B96FAE">
              <w:rPr>
                <w:rFonts w:ascii="Times New Roman" w:eastAsia="Times New Roman" w:hAnsi="Times New Roman" w:cs="Times New Roman"/>
                <w:color w:val="000000" w:themeColor="text1"/>
                <w:sz w:val="24"/>
                <w:szCs w:val="24"/>
                <w:lang w:val="ru-RU"/>
              </w:rPr>
              <w:t>висока</w:t>
            </w:r>
            <w:proofErr w:type="spellEnd"/>
            <w:r w:rsidR="00F00997" w:rsidRPr="00B96FAE">
              <w:rPr>
                <w:rFonts w:ascii="Times New Roman" w:eastAsia="Times New Roman" w:hAnsi="Times New Roman" w:cs="Times New Roman"/>
                <w:color w:val="000000" w:themeColor="text1"/>
                <w:sz w:val="24"/>
                <w:szCs w:val="24"/>
                <w:lang w:val="ru-RU"/>
              </w:rPr>
              <w:t xml:space="preserve"> </w:t>
            </w:r>
            <w:proofErr w:type="spellStart"/>
            <w:r w:rsidR="00F00997" w:rsidRPr="00B96FAE">
              <w:rPr>
                <w:rFonts w:ascii="Times New Roman" w:eastAsia="Times New Roman" w:hAnsi="Times New Roman" w:cs="Times New Roman"/>
                <w:color w:val="000000" w:themeColor="text1"/>
                <w:sz w:val="24"/>
                <w:szCs w:val="24"/>
                <w:lang w:val="ru-RU"/>
              </w:rPr>
              <w:t>мотивація</w:t>
            </w:r>
            <w:proofErr w:type="spellEnd"/>
            <w:r w:rsidR="00F00997" w:rsidRPr="00B96FAE">
              <w:rPr>
                <w:rFonts w:ascii="Times New Roman" w:eastAsia="Times New Roman" w:hAnsi="Times New Roman" w:cs="Times New Roman"/>
                <w:color w:val="000000" w:themeColor="text1"/>
                <w:sz w:val="24"/>
                <w:szCs w:val="24"/>
                <w:lang w:val="ru-RU"/>
              </w:rPr>
              <w:t xml:space="preserve">, </w:t>
            </w:r>
            <w:proofErr w:type="spellStart"/>
            <w:r w:rsidR="00794498">
              <w:rPr>
                <w:rFonts w:ascii="Times New Roman" w:eastAsia="Times New Roman" w:hAnsi="Times New Roman" w:cs="Times New Roman"/>
                <w:color w:val="000000" w:themeColor="text1"/>
                <w:sz w:val="24"/>
                <w:szCs w:val="24"/>
                <w:lang w:val="ru-RU"/>
              </w:rPr>
              <w:t>добр</w:t>
            </w:r>
            <w:r w:rsidR="00F00997" w:rsidRPr="00B96FAE">
              <w:rPr>
                <w:rFonts w:ascii="Times New Roman" w:eastAsia="Times New Roman" w:hAnsi="Times New Roman" w:cs="Times New Roman"/>
                <w:color w:val="000000" w:themeColor="text1"/>
                <w:sz w:val="24"/>
                <w:szCs w:val="24"/>
                <w:lang w:val="ru-RU"/>
              </w:rPr>
              <w:t>і</w:t>
            </w:r>
            <w:proofErr w:type="spellEnd"/>
            <w:r w:rsidR="00F00997" w:rsidRPr="00B96FAE">
              <w:rPr>
                <w:rFonts w:ascii="Times New Roman" w:eastAsia="Times New Roman" w:hAnsi="Times New Roman" w:cs="Times New Roman"/>
                <w:color w:val="000000" w:themeColor="text1"/>
                <w:sz w:val="24"/>
                <w:szCs w:val="24"/>
                <w:lang w:val="ru-RU"/>
              </w:rPr>
              <w:t xml:space="preserve"> </w:t>
            </w:r>
            <w:proofErr w:type="spellStart"/>
            <w:r w:rsidR="00F00997" w:rsidRPr="00B96FAE">
              <w:rPr>
                <w:rFonts w:ascii="Times New Roman" w:eastAsia="Times New Roman" w:hAnsi="Times New Roman" w:cs="Times New Roman"/>
                <w:color w:val="000000" w:themeColor="text1"/>
                <w:sz w:val="24"/>
                <w:szCs w:val="24"/>
                <w:lang w:val="ru-RU"/>
              </w:rPr>
              <w:t>навички</w:t>
            </w:r>
            <w:proofErr w:type="spellEnd"/>
            <w:r w:rsidR="00F00997" w:rsidRPr="00B96FAE">
              <w:rPr>
                <w:rFonts w:ascii="Times New Roman" w:eastAsia="Times New Roman" w:hAnsi="Times New Roman" w:cs="Times New Roman"/>
                <w:color w:val="000000" w:themeColor="text1"/>
                <w:sz w:val="24"/>
                <w:szCs w:val="24"/>
                <w:lang w:val="ru-RU"/>
              </w:rPr>
              <w:t xml:space="preserve"> </w:t>
            </w:r>
            <w:proofErr w:type="spellStart"/>
            <w:r w:rsidR="00F00997" w:rsidRPr="00B96FAE">
              <w:rPr>
                <w:rFonts w:ascii="Times New Roman" w:eastAsia="Times New Roman" w:hAnsi="Times New Roman" w:cs="Times New Roman"/>
                <w:color w:val="000000" w:themeColor="text1"/>
                <w:sz w:val="24"/>
                <w:szCs w:val="24"/>
                <w:lang w:val="ru-RU"/>
              </w:rPr>
              <w:t>самостійної</w:t>
            </w:r>
            <w:proofErr w:type="spellEnd"/>
            <w:r w:rsidR="00F00997" w:rsidRPr="00B96FAE">
              <w:rPr>
                <w:rFonts w:ascii="Times New Roman" w:eastAsia="Times New Roman" w:hAnsi="Times New Roman" w:cs="Times New Roman"/>
                <w:color w:val="000000" w:themeColor="text1"/>
                <w:sz w:val="24"/>
                <w:szCs w:val="24"/>
                <w:lang w:val="ru-RU"/>
              </w:rPr>
              <w:t xml:space="preserve"> </w:t>
            </w:r>
            <w:proofErr w:type="spellStart"/>
            <w:r w:rsidR="00F00997" w:rsidRPr="00B96FAE">
              <w:rPr>
                <w:rFonts w:ascii="Times New Roman" w:eastAsia="Times New Roman" w:hAnsi="Times New Roman" w:cs="Times New Roman"/>
                <w:color w:val="000000" w:themeColor="text1"/>
                <w:sz w:val="24"/>
                <w:szCs w:val="24"/>
                <w:lang w:val="ru-RU"/>
              </w:rPr>
              <w:t>роботи</w:t>
            </w:r>
            <w:proofErr w:type="spellEnd"/>
            <w:r w:rsidR="00F00997" w:rsidRPr="00B96FAE">
              <w:rPr>
                <w:rFonts w:ascii="Times New Roman" w:eastAsia="Times New Roman" w:hAnsi="Times New Roman" w:cs="Times New Roman"/>
                <w:color w:val="000000" w:themeColor="text1"/>
                <w:sz w:val="24"/>
                <w:szCs w:val="24"/>
                <w:lang w:val="ru-RU"/>
              </w:rPr>
              <w:t xml:space="preserve">, </w:t>
            </w:r>
            <w:proofErr w:type="spellStart"/>
            <w:r w:rsidR="00F00997" w:rsidRPr="00B96FAE">
              <w:rPr>
                <w:rFonts w:ascii="Times New Roman" w:eastAsia="Times New Roman" w:hAnsi="Times New Roman" w:cs="Times New Roman"/>
                <w:color w:val="000000" w:themeColor="text1"/>
                <w:sz w:val="24"/>
                <w:szCs w:val="24"/>
                <w:lang w:val="ru-RU"/>
              </w:rPr>
              <w:t>досить</w:t>
            </w:r>
            <w:proofErr w:type="spellEnd"/>
            <w:r w:rsidR="00F00997" w:rsidRPr="00B96FAE">
              <w:rPr>
                <w:rFonts w:ascii="Times New Roman" w:eastAsia="Times New Roman" w:hAnsi="Times New Roman" w:cs="Times New Roman"/>
                <w:color w:val="000000" w:themeColor="text1"/>
                <w:sz w:val="24"/>
                <w:szCs w:val="24"/>
                <w:lang w:val="ru-RU"/>
              </w:rPr>
              <w:t xml:space="preserve"> </w:t>
            </w:r>
            <w:proofErr w:type="spellStart"/>
            <w:r w:rsidR="00F00997" w:rsidRPr="00B96FAE">
              <w:rPr>
                <w:rFonts w:ascii="Times New Roman" w:eastAsia="Times New Roman" w:hAnsi="Times New Roman" w:cs="Times New Roman"/>
                <w:color w:val="000000" w:themeColor="text1"/>
                <w:sz w:val="24"/>
                <w:szCs w:val="24"/>
                <w:lang w:val="ru-RU"/>
              </w:rPr>
              <w:t>розвинений</w:t>
            </w:r>
            <w:proofErr w:type="spellEnd"/>
            <w:r w:rsidR="00F00997" w:rsidRPr="00B96FAE">
              <w:rPr>
                <w:rFonts w:ascii="Times New Roman" w:eastAsia="Times New Roman" w:hAnsi="Times New Roman" w:cs="Times New Roman"/>
                <w:color w:val="000000" w:themeColor="text1"/>
                <w:sz w:val="24"/>
                <w:szCs w:val="24"/>
                <w:lang w:val="ru-RU"/>
              </w:rPr>
              <w:t xml:space="preserve"> </w:t>
            </w:r>
            <w:proofErr w:type="spellStart"/>
            <w:r w:rsidR="00F00997" w:rsidRPr="00B96FAE">
              <w:rPr>
                <w:rFonts w:ascii="Times New Roman" w:eastAsia="Times New Roman" w:hAnsi="Times New Roman" w:cs="Times New Roman"/>
                <w:color w:val="000000" w:themeColor="text1"/>
                <w:sz w:val="24"/>
                <w:szCs w:val="24"/>
                <w:lang w:val="ru-RU"/>
              </w:rPr>
              <w:t>інтелект</w:t>
            </w:r>
            <w:proofErr w:type="spellEnd"/>
            <w:r w:rsidR="00F00997" w:rsidRPr="00B96FAE">
              <w:rPr>
                <w:rFonts w:ascii="Times New Roman" w:eastAsia="Times New Roman" w:hAnsi="Times New Roman" w:cs="Times New Roman"/>
                <w:color w:val="000000" w:themeColor="text1"/>
                <w:sz w:val="24"/>
                <w:szCs w:val="24"/>
                <w:lang w:val="ru-RU"/>
              </w:rPr>
              <w:t xml:space="preserve">, широкий </w:t>
            </w:r>
            <w:proofErr w:type="spellStart"/>
            <w:r w:rsidR="00F00997" w:rsidRPr="00B96FAE">
              <w:rPr>
                <w:rFonts w:ascii="Times New Roman" w:eastAsia="Times New Roman" w:hAnsi="Times New Roman" w:cs="Times New Roman"/>
                <w:color w:val="000000" w:themeColor="text1"/>
                <w:sz w:val="24"/>
                <w:szCs w:val="24"/>
                <w:lang w:val="ru-RU"/>
              </w:rPr>
              <w:t>кругозір</w:t>
            </w:r>
            <w:proofErr w:type="spellEnd"/>
            <w:r w:rsidR="00F00997" w:rsidRPr="00B96FAE">
              <w:rPr>
                <w:rFonts w:ascii="Times New Roman" w:eastAsia="Times New Roman" w:hAnsi="Times New Roman" w:cs="Times New Roman"/>
                <w:color w:val="000000" w:themeColor="text1"/>
                <w:sz w:val="24"/>
                <w:szCs w:val="24"/>
                <w:lang w:val="ru-RU"/>
              </w:rPr>
              <w:t>.</w:t>
            </w:r>
          </w:p>
          <w:p w14:paraId="62548EE9" w14:textId="77777777" w:rsidR="00E67927" w:rsidRPr="00B96FAE" w:rsidRDefault="00E67927" w:rsidP="00E67927">
            <w:pPr>
              <w:spacing w:before="131" w:after="131"/>
              <w:jc w:val="both"/>
              <w:rPr>
                <w:rFonts w:ascii="Times New Roman" w:eastAsia="Times New Roman" w:hAnsi="Times New Roman" w:cs="Times New Roman"/>
                <w:color w:val="000000" w:themeColor="text1"/>
                <w:sz w:val="24"/>
                <w:szCs w:val="24"/>
                <w:lang w:val="ru-RU"/>
              </w:rPr>
            </w:pPr>
            <w:r w:rsidRPr="00B96FAE">
              <w:rPr>
                <w:rFonts w:ascii="Times New Roman" w:eastAsia="Times New Roman" w:hAnsi="Times New Roman" w:cs="Times New Roman"/>
                <w:color w:val="000000" w:themeColor="text1"/>
                <w:sz w:val="24"/>
                <w:szCs w:val="24"/>
                <w:lang w:val="ru-RU"/>
              </w:rPr>
              <w:t xml:space="preserve">2. Утруднена </w:t>
            </w:r>
            <w:proofErr w:type="spellStart"/>
            <w:r w:rsidRPr="00B96FAE">
              <w:rPr>
                <w:rFonts w:ascii="Times New Roman" w:eastAsia="Times New Roman" w:hAnsi="Times New Roman" w:cs="Times New Roman"/>
                <w:color w:val="000000" w:themeColor="text1"/>
                <w:sz w:val="24"/>
                <w:szCs w:val="24"/>
                <w:lang w:val="ru-RU"/>
              </w:rPr>
              <w:t>об'єктивна</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оцінка</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рівня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знань</w:t>
            </w:r>
            <w:proofErr w:type="spellEnd"/>
          </w:p>
          <w:p w14:paraId="60FB5C48" w14:textId="77777777" w:rsidR="0047796D" w:rsidRPr="00B96FAE" w:rsidRDefault="00F00997" w:rsidP="00E67927">
            <w:pPr>
              <w:spacing w:after="0"/>
              <w:rPr>
                <w:rFonts w:ascii="Times New Roman" w:eastAsia="Times New Roman" w:hAnsi="Times New Roman" w:cs="Times New Roman"/>
                <w:color w:val="7030A0"/>
                <w:sz w:val="24"/>
                <w:szCs w:val="24"/>
                <w:lang w:val="ru-RU"/>
              </w:rPr>
            </w:pPr>
            <w:r w:rsidRPr="00B96FAE">
              <w:rPr>
                <w:rFonts w:ascii="Times New Roman" w:eastAsia="Times New Roman" w:hAnsi="Times New Roman" w:cs="Times New Roman"/>
                <w:color w:val="000000" w:themeColor="text1"/>
                <w:sz w:val="24"/>
                <w:szCs w:val="24"/>
                <w:lang w:val="ru-RU"/>
              </w:rPr>
              <w:t xml:space="preserve">3. </w:t>
            </w:r>
            <w:proofErr w:type="spellStart"/>
            <w:r w:rsidRPr="00B96FAE">
              <w:rPr>
                <w:rFonts w:ascii="Times New Roman" w:eastAsia="Times New Roman" w:hAnsi="Times New Roman" w:cs="Times New Roman"/>
                <w:color w:val="000000" w:themeColor="text1"/>
                <w:sz w:val="24"/>
                <w:szCs w:val="24"/>
                <w:lang w:val="ru-RU"/>
              </w:rPr>
              <w:t>Існує</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небезпека</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відриву</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від</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загальноприйнятого</w:t>
            </w:r>
            <w:proofErr w:type="spellEnd"/>
            <w:r w:rsidRPr="00B96FAE">
              <w:rPr>
                <w:rFonts w:ascii="Times New Roman" w:eastAsia="Times New Roman" w:hAnsi="Times New Roman" w:cs="Times New Roman"/>
                <w:color w:val="000000" w:themeColor="text1"/>
                <w:sz w:val="24"/>
                <w:szCs w:val="24"/>
                <w:lang w:val="ru-RU"/>
              </w:rPr>
              <w:t xml:space="preserve"> в </w:t>
            </w:r>
            <w:proofErr w:type="spellStart"/>
            <w:r w:rsidRPr="00B96FAE">
              <w:rPr>
                <w:rFonts w:ascii="Times New Roman" w:eastAsia="Times New Roman" w:hAnsi="Times New Roman" w:cs="Times New Roman"/>
                <w:color w:val="000000" w:themeColor="text1"/>
                <w:sz w:val="24"/>
                <w:szCs w:val="24"/>
                <w:lang w:val="ru-RU"/>
              </w:rPr>
              <w:t>професійному</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середовищі</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рівня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знань</w:t>
            </w:r>
            <w:proofErr w:type="spellEnd"/>
            <w:r w:rsidRPr="00B96FAE">
              <w:rPr>
                <w:rFonts w:ascii="Times New Roman" w:eastAsia="Times New Roman" w:hAnsi="Times New Roman" w:cs="Times New Roman"/>
                <w:color w:val="000000" w:themeColor="text1"/>
                <w:sz w:val="24"/>
                <w:szCs w:val="24"/>
                <w:lang w:val="ru-RU"/>
              </w:rPr>
              <w:t xml:space="preserve">, стилю </w:t>
            </w:r>
            <w:proofErr w:type="spellStart"/>
            <w:r w:rsidRPr="00B96FAE">
              <w:rPr>
                <w:rFonts w:ascii="Times New Roman" w:eastAsia="Times New Roman" w:hAnsi="Times New Roman" w:cs="Times New Roman"/>
                <w:color w:val="000000" w:themeColor="text1"/>
                <w:sz w:val="24"/>
                <w:szCs w:val="24"/>
                <w:lang w:val="ru-RU"/>
              </w:rPr>
              <w:t>роботи</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загальної</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професійної</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мови</w:t>
            </w:r>
            <w:proofErr w:type="spellEnd"/>
            <w:r w:rsidRPr="00B96FAE">
              <w:rPr>
                <w:rFonts w:ascii="Times New Roman" w:eastAsia="Times New Roman" w:hAnsi="Times New Roman" w:cs="Times New Roman"/>
                <w:color w:val="000000" w:themeColor="text1"/>
                <w:sz w:val="24"/>
                <w:szCs w:val="24"/>
                <w:lang w:val="ru-RU"/>
              </w:rPr>
              <w:t xml:space="preserve"> і т.п., </w:t>
            </w:r>
            <w:proofErr w:type="spellStart"/>
            <w:r w:rsidRPr="00B96FAE">
              <w:rPr>
                <w:rFonts w:ascii="Times New Roman" w:eastAsia="Times New Roman" w:hAnsi="Times New Roman" w:cs="Times New Roman"/>
                <w:color w:val="000000" w:themeColor="text1"/>
                <w:sz w:val="24"/>
                <w:szCs w:val="24"/>
                <w:lang w:val="ru-RU"/>
              </w:rPr>
              <w:t>перехід</w:t>
            </w:r>
            <w:proofErr w:type="spellEnd"/>
            <w:r w:rsidRPr="00B96FAE">
              <w:rPr>
                <w:rFonts w:ascii="Times New Roman" w:eastAsia="Times New Roman" w:hAnsi="Times New Roman" w:cs="Times New Roman"/>
                <w:color w:val="000000" w:themeColor="text1"/>
                <w:sz w:val="24"/>
                <w:szCs w:val="24"/>
                <w:lang w:val="ru-RU"/>
              </w:rPr>
              <w:t xml:space="preserve"> </w:t>
            </w:r>
            <w:proofErr w:type="gramStart"/>
            <w:r w:rsidRPr="00B96FAE">
              <w:rPr>
                <w:rFonts w:ascii="Times New Roman" w:eastAsia="Times New Roman" w:hAnsi="Times New Roman" w:cs="Times New Roman"/>
                <w:color w:val="000000" w:themeColor="text1"/>
                <w:sz w:val="24"/>
                <w:szCs w:val="24"/>
                <w:lang w:val="ru-RU"/>
              </w:rPr>
              <w:t>до режиму</w:t>
            </w:r>
            <w:proofErr w:type="gramEnd"/>
            <w:r w:rsidRPr="00B96FAE">
              <w:rPr>
                <w:rFonts w:ascii="Times New Roman" w:eastAsia="Times New Roman" w:hAnsi="Times New Roman" w:cs="Times New Roman"/>
                <w:color w:val="000000" w:themeColor="text1"/>
                <w:sz w:val="24"/>
                <w:szCs w:val="24"/>
                <w:lang w:val="ru-RU"/>
              </w:rPr>
              <w:t xml:space="preserve"> "замкнутого на себе" стилю </w:t>
            </w:r>
            <w:proofErr w:type="spellStart"/>
            <w:r w:rsidRPr="00B96FAE">
              <w:rPr>
                <w:rFonts w:ascii="Times New Roman" w:eastAsia="Times New Roman" w:hAnsi="Times New Roman" w:cs="Times New Roman"/>
                <w:color w:val="000000" w:themeColor="text1"/>
                <w:sz w:val="24"/>
                <w:szCs w:val="24"/>
                <w:lang w:val="ru-RU"/>
              </w:rPr>
              <w:t>роботи</w:t>
            </w:r>
            <w:proofErr w:type="spellEnd"/>
          </w:p>
        </w:tc>
      </w:tr>
      <w:tr w:rsidR="0047796D" w:rsidRPr="00903359" w14:paraId="3A41A210"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521A119C" w14:textId="77777777" w:rsidR="0047796D" w:rsidRPr="00B96FAE" w:rsidRDefault="00F00997" w:rsidP="0047796D">
            <w:pPr>
              <w:spacing w:after="0"/>
              <w:rPr>
                <w:rFonts w:ascii="Times New Roman" w:eastAsia="Times New Roman" w:hAnsi="Times New Roman" w:cs="Times New Roman"/>
                <w:color w:val="7030A0"/>
                <w:sz w:val="24"/>
                <w:szCs w:val="24"/>
              </w:rPr>
            </w:pPr>
            <w:proofErr w:type="spellStart"/>
            <w:r w:rsidRPr="00B96FAE">
              <w:rPr>
                <w:rFonts w:ascii="Times New Roman" w:eastAsia="Times New Roman" w:hAnsi="Times New Roman" w:cs="Times New Roman"/>
                <w:color w:val="000000" w:themeColor="text1"/>
                <w:sz w:val="24"/>
                <w:szCs w:val="24"/>
                <w:lang w:val="ru-RU"/>
              </w:rPr>
              <w:t>Головні</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переваги</w:t>
            </w:r>
            <w:proofErr w:type="spellEnd"/>
          </w:p>
        </w:tc>
        <w:tc>
          <w:tcPr>
            <w:tcW w:w="3259" w:type="dxa"/>
            <w:tcBorders>
              <w:top w:val="outset" w:sz="6" w:space="0" w:color="auto"/>
              <w:left w:val="outset" w:sz="6" w:space="0" w:color="auto"/>
              <w:bottom w:val="outset" w:sz="6" w:space="0" w:color="auto"/>
              <w:right w:val="outset" w:sz="6" w:space="0" w:color="auto"/>
            </w:tcBorders>
            <w:vAlign w:val="center"/>
            <w:hideMark/>
          </w:tcPr>
          <w:p w14:paraId="4D2264E3" w14:textId="77777777" w:rsidR="00F00997" w:rsidRPr="00B96FAE" w:rsidRDefault="00F00997" w:rsidP="00F00997">
            <w:pPr>
              <w:spacing w:before="131" w:after="131"/>
              <w:jc w:val="both"/>
              <w:rPr>
                <w:rFonts w:ascii="Times New Roman" w:eastAsia="Times New Roman" w:hAnsi="Times New Roman" w:cs="Times New Roman"/>
                <w:color w:val="000000" w:themeColor="text1"/>
                <w:sz w:val="24"/>
                <w:szCs w:val="24"/>
                <w:lang w:val="ru-RU"/>
              </w:rPr>
            </w:pPr>
            <w:r w:rsidRPr="00B96FAE">
              <w:rPr>
                <w:rFonts w:ascii="Times New Roman" w:eastAsia="Times New Roman" w:hAnsi="Times New Roman" w:cs="Times New Roman"/>
                <w:color w:val="000000" w:themeColor="text1"/>
                <w:sz w:val="24"/>
                <w:szCs w:val="24"/>
                <w:lang w:val="ru-RU"/>
              </w:rPr>
              <w:t xml:space="preserve">1. </w:t>
            </w:r>
            <w:proofErr w:type="spellStart"/>
            <w:r w:rsidRPr="00B96FAE">
              <w:rPr>
                <w:rFonts w:ascii="Times New Roman" w:eastAsia="Times New Roman" w:hAnsi="Times New Roman" w:cs="Times New Roman"/>
                <w:color w:val="000000" w:themeColor="text1"/>
                <w:sz w:val="24"/>
                <w:szCs w:val="24"/>
                <w:lang w:val="ru-RU"/>
              </w:rPr>
              <w:t>Можливість</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роботи</w:t>
            </w:r>
            <w:proofErr w:type="spellEnd"/>
            <w:r w:rsidRPr="00B96FAE">
              <w:rPr>
                <w:rFonts w:ascii="Times New Roman" w:eastAsia="Times New Roman" w:hAnsi="Times New Roman" w:cs="Times New Roman"/>
                <w:color w:val="000000" w:themeColor="text1"/>
                <w:sz w:val="24"/>
                <w:szCs w:val="24"/>
                <w:lang w:val="ru-RU"/>
              </w:rPr>
              <w:t xml:space="preserve"> з </w:t>
            </w:r>
            <w:proofErr w:type="spellStart"/>
            <w:r w:rsidRPr="00B96FAE">
              <w:rPr>
                <w:rFonts w:ascii="Times New Roman" w:eastAsia="Times New Roman" w:hAnsi="Times New Roman" w:cs="Times New Roman"/>
                <w:color w:val="000000" w:themeColor="text1"/>
                <w:sz w:val="24"/>
                <w:szCs w:val="24"/>
                <w:lang w:val="ru-RU"/>
              </w:rPr>
              <w:t>групами</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учнів</w:t>
            </w:r>
            <w:proofErr w:type="spellEnd"/>
            <w:r w:rsidRPr="00B96FAE">
              <w:rPr>
                <w:rFonts w:ascii="Times New Roman" w:eastAsia="Times New Roman" w:hAnsi="Times New Roman" w:cs="Times New Roman"/>
                <w:color w:val="000000" w:themeColor="text1"/>
                <w:sz w:val="24"/>
                <w:szCs w:val="24"/>
                <w:lang w:val="ru-RU"/>
              </w:rPr>
              <w:t xml:space="preserve"> за </w:t>
            </w:r>
            <w:proofErr w:type="spellStart"/>
            <w:r w:rsidRPr="00B96FAE">
              <w:rPr>
                <w:rFonts w:ascii="Times New Roman" w:eastAsia="Times New Roman" w:hAnsi="Times New Roman" w:cs="Times New Roman"/>
                <w:color w:val="000000" w:themeColor="text1"/>
                <w:sz w:val="24"/>
                <w:szCs w:val="24"/>
                <w:lang w:val="ru-RU"/>
              </w:rPr>
              <w:t>стандартними</w:t>
            </w:r>
            <w:proofErr w:type="spellEnd"/>
            <w:r w:rsidRPr="00B96FAE">
              <w:rPr>
                <w:rFonts w:ascii="Times New Roman" w:eastAsia="Times New Roman" w:hAnsi="Times New Roman" w:cs="Times New Roman"/>
                <w:color w:val="000000" w:themeColor="text1"/>
                <w:sz w:val="24"/>
                <w:szCs w:val="24"/>
                <w:lang w:val="ru-RU"/>
              </w:rPr>
              <w:t xml:space="preserve"> схемами. </w:t>
            </w:r>
          </w:p>
          <w:p w14:paraId="3B8542CA" w14:textId="77777777" w:rsidR="00F00997" w:rsidRPr="00B96FAE" w:rsidRDefault="00F00997" w:rsidP="0047796D">
            <w:pPr>
              <w:spacing w:after="0"/>
              <w:rPr>
                <w:rFonts w:ascii="Times New Roman" w:eastAsia="Times New Roman" w:hAnsi="Times New Roman" w:cs="Times New Roman"/>
                <w:color w:val="7030A0"/>
                <w:sz w:val="24"/>
                <w:szCs w:val="24"/>
                <w:lang w:val="ru-RU"/>
              </w:rPr>
            </w:pPr>
          </w:p>
        </w:tc>
        <w:tc>
          <w:tcPr>
            <w:tcW w:w="4692" w:type="dxa"/>
            <w:tcBorders>
              <w:top w:val="outset" w:sz="6" w:space="0" w:color="auto"/>
              <w:left w:val="outset" w:sz="6" w:space="0" w:color="auto"/>
              <w:bottom w:val="outset" w:sz="6" w:space="0" w:color="auto"/>
              <w:right w:val="outset" w:sz="6" w:space="0" w:color="auto"/>
            </w:tcBorders>
            <w:vAlign w:val="center"/>
            <w:hideMark/>
          </w:tcPr>
          <w:p w14:paraId="02600F8F" w14:textId="77777777" w:rsidR="0047796D" w:rsidRPr="00B96FAE" w:rsidRDefault="00F00997" w:rsidP="00794498">
            <w:pPr>
              <w:spacing w:after="0"/>
              <w:jc w:val="both"/>
              <w:rPr>
                <w:rFonts w:ascii="Times New Roman" w:eastAsia="Times New Roman" w:hAnsi="Times New Roman" w:cs="Times New Roman"/>
                <w:color w:val="7030A0"/>
                <w:sz w:val="24"/>
                <w:szCs w:val="24"/>
                <w:lang w:val="ru-RU"/>
              </w:rPr>
            </w:pPr>
            <w:proofErr w:type="spellStart"/>
            <w:r w:rsidRPr="00B96FAE">
              <w:rPr>
                <w:rFonts w:ascii="Times New Roman" w:eastAsia="Times New Roman" w:hAnsi="Times New Roman" w:cs="Times New Roman"/>
                <w:color w:val="000000" w:themeColor="text1"/>
                <w:sz w:val="24"/>
                <w:szCs w:val="24"/>
                <w:lang w:val="ru-RU"/>
              </w:rPr>
              <w:t>Широкі</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можливості</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підтвердження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кваліфікації</w:t>
            </w:r>
            <w:proofErr w:type="spellEnd"/>
            <w:r w:rsidRPr="00B96FAE">
              <w:rPr>
                <w:rFonts w:ascii="Times New Roman" w:eastAsia="Times New Roman" w:hAnsi="Times New Roman" w:cs="Times New Roman"/>
                <w:color w:val="000000" w:themeColor="text1"/>
                <w:sz w:val="24"/>
                <w:szCs w:val="24"/>
                <w:lang w:val="ru-RU"/>
              </w:rPr>
              <w:t xml:space="preserve"> перед </w:t>
            </w:r>
            <w:proofErr w:type="spellStart"/>
            <w:r w:rsidRPr="00B96FAE">
              <w:rPr>
                <w:rFonts w:ascii="Times New Roman" w:eastAsia="Times New Roman" w:hAnsi="Times New Roman" w:cs="Times New Roman"/>
                <w:color w:val="000000" w:themeColor="text1"/>
                <w:sz w:val="24"/>
                <w:szCs w:val="24"/>
                <w:lang w:val="ru-RU"/>
              </w:rPr>
              <w:t>роботодавцем</w:t>
            </w:r>
            <w:proofErr w:type="spellEnd"/>
            <w:r w:rsidRPr="00B96FAE">
              <w:rPr>
                <w:rFonts w:ascii="Times New Roman" w:eastAsia="Times New Roman" w:hAnsi="Times New Roman" w:cs="Times New Roman"/>
                <w:color w:val="000000" w:themeColor="text1"/>
                <w:sz w:val="24"/>
                <w:szCs w:val="24"/>
                <w:lang w:val="ru-RU"/>
              </w:rPr>
              <w:t xml:space="preserve"> (за </w:t>
            </w:r>
            <w:proofErr w:type="spellStart"/>
            <w:r w:rsidRPr="00B96FAE">
              <w:rPr>
                <w:rFonts w:ascii="Times New Roman" w:eastAsia="Times New Roman" w:hAnsi="Times New Roman" w:cs="Times New Roman"/>
                <w:color w:val="000000" w:themeColor="text1"/>
                <w:sz w:val="24"/>
                <w:szCs w:val="24"/>
                <w:lang w:val="ru-RU"/>
              </w:rPr>
              <w:t>рахунок</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надання</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портфоліо</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що</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показує</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розвиток</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професійної</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компетенції</w:t>
            </w:r>
            <w:proofErr w:type="spellEnd"/>
            <w:r w:rsidRPr="00B96FAE">
              <w:rPr>
                <w:rFonts w:ascii="Times New Roman" w:eastAsia="Times New Roman" w:hAnsi="Times New Roman" w:cs="Times New Roman"/>
                <w:color w:val="000000" w:themeColor="text1"/>
                <w:sz w:val="24"/>
                <w:szCs w:val="24"/>
                <w:lang w:val="ru-RU"/>
              </w:rPr>
              <w:t xml:space="preserve"> в </w:t>
            </w:r>
            <w:proofErr w:type="spellStart"/>
            <w:r w:rsidRPr="00B96FAE">
              <w:rPr>
                <w:rFonts w:ascii="Times New Roman" w:eastAsia="Times New Roman" w:hAnsi="Times New Roman" w:cs="Times New Roman"/>
                <w:color w:val="000000" w:themeColor="text1"/>
                <w:sz w:val="24"/>
                <w:szCs w:val="24"/>
                <w:lang w:val="ru-RU"/>
              </w:rPr>
              <w:t>ході</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навчання</w:t>
            </w:r>
            <w:proofErr w:type="spellEnd"/>
            <w:r w:rsidRPr="00B96FAE">
              <w:rPr>
                <w:rFonts w:ascii="Times New Roman" w:eastAsia="Times New Roman" w:hAnsi="Times New Roman" w:cs="Times New Roman"/>
                <w:color w:val="000000" w:themeColor="text1"/>
                <w:sz w:val="24"/>
                <w:szCs w:val="24"/>
                <w:lang w:val="ru-RU"/>
              </w:rPr>
              <w:t xml:space="preserve"> і </w:t>
            </w:r>
            <w:proofErr w:type="spellStart"/>
            <w:r w:rsidRPr="00B96FAE">
              <w:rPr>
                <w:rFonts w:ascii="Times New Roman" w:eastAsia="Times New Roman" w:hAnsi="Times New Roman" w:cs="Times New Roman"/>
                <w:color w:val="000000" w:themeColor="text1"/>
                <w:sz w:val="24"/>
                <w:szCs w:val="24"/>
                <w:lang w:val="ru-RU"/>
              </w:rPr>
              <w:t>побудови</w:t>
            </w:r>
            <w:proofErr w:type="spellEnd"/>
            <w:r w:rsidRPr="00B96FAE">
              <w:rPr>
                <w:rFonts w:ascii="Times New Roman" w:eastAsia="Times New Roman" w:hAnsi="Times New Roman" w:cs="Times New Roman"/>
                <w:color w:val="000000" w:themeColor="text1"/>
                <w:sz w:val="24"/>
                <w:szCs w:val="24"/>
                <w:lang w:val="ru-RU"/>
              </w:rPr>
              <w:t xml:space="preserve"> </w:t>
            </w:r>
            <w:proofErr w:type="spellStart"/>
            <w:r w:rsidRPr="00B96FAE">
              <w:rPr>
                <w:rFonts w:ascii="Times New Roman" w:eastAsia="Times New Roman" w:hAnsi="Times New Roman" w:cs="Times New Roman"/>
                <w:color w:val="000000" w:themeColor="text1"/>
                <w:sz w:val="24"/>
                <w:szCs w:val="24"/>
                <w:lang w:val="ru-RU"/>
              </w:rPr>
              <w:t>кар'єри</w:t>
            </w:r>
            <w:proofErr w:type="spellEnd"/>
            <w:r w:rsidRPr="00B96FAE">
              <w:rPr>
                <w:rFonts w:ascii="Times New Roman" w:eastAsia="Times New Roman" w:hAnsi="Times New Roman" w:cs="Times New Roman"/>
                <w:color w:val="000000" w:themeColor="text1"/>
                <w:sz w:val="24"/>
                <w:szCs w:val="24"/>
                <w:lang w:val="ru-RU"/>
              </w:rPr>
              <w:t>).</w:t>
            </w:r>
          </w:p>
        </w:tc>
      </w:tr>
      <w:tr w:rsidR="0047796D" w:rsidRPr="00B96FAE" w14:paraId="74D2A16F" w14:textId="77777777" w:rsidTr="00B11042">
        <w:trPr>
          <w:tblCellSpacing w:w="15" w:type="dxa"/>
        </w:trPr>
        <w:tc>
          <w:tcPr>
            <w:tcW w:w="1971" w:type="dxa"/>
            <w:tcBorders>
              <w:top w:val="outset" w:sz="6" w:space="0" w:color="auto"/>
              <w:left w:val="outset" w:sz="6" w:space="0" w:color="auto"/>
              <w:bottom w:val="outset" w:sz="6" w:space="0" w:color="auto"/>
              <w:right w:val="outset" w:sz="6" w:space="0" w:color="auto"/>
            </w:tcBorders>
            <w:vAlign w:val="center"/>
            <w:hideMark/>
          </w:tcPr>
          <w:p w14:paraId="02F313BD" w14:textId="77777777" w:rsidR="0047796D" w:rsidRPr="00F00997" w:rsidRDefault="00F00997" w:rsidP="00794498">
            <w:pPr>
              <w:spacing w:after="0"/>
              <w:rPr>
                <w:rFonts w:ascii="Times New Roman" w:eastAsia="Times New Roman" w:hAnsi="Times New Roman" w:cs="Times New Roman"/>
                <w:color w:val="7030A0"/>
                <w:sz w:val="24"/>
                <w:szCs w:val="24"/>
                <w:lang w:val="ru-RU"/>
              </w:rPr>
            </w:pPr>
            <w:proofErr w:type="spellStart"/>
            <w:r w:rsidRPr="00F00997">
              <w:rPr>
                <w:rFonts w:ascii="Times New Roman" w:eastAsia="Times New Roman" w:hAnsi="Times New Roman" w:cs="Times New Roman"/>
                <w:color w:val="000000" w:themeColor="text1"/>
                <w:sz w:val="24"/>
                <w:szCs w:val="24"/>
                <w:lang w:val="ru-RU"/>
              </w:rPr>
              <w:t>Ресурси</w:t>
            </w:r>
            <w:proofErr w:type="spellEnd"/>
            <w:r w:rsidRPr="00F00997">
              <w:rPr>
                <w:rFonts w:ascii="Times New Roman" w:eastAsia="Times New Roman" w:hAnsi="Times New Roman" w:cs="Times New Roman"/>
                <w:color w:val="000000" w:themeColor="text1"/>
                <w:sz w:val="24"/>
                <w:szCs w:val="24"/>
                <w:lang w:val="ru-RU"/>
              </w:rPr>
              <w:t xml:space="preserve"> </w:t>
            </w:r>
            <w:r w:rsidR="00794498">
              <w:rPr>
                <w:rFonts w:ascii="Times New Roman" w:eastAsia="Times New Roman" w:hAnsi="Times New Roman" w:cs="Times New Roman"/>
                <w:color w:val="000000" w:themeColor="text1"/>
                <w:sz w:val="24"/>
                <w:szCs w:val="24"/>
                <w:lang w:val="ru-RU"/>
              </w:rPr>
              <w:t>за</w:t>
            </w:r>
            <w:r w:rsidRPr="00F00997">
              <w:rPr>
                <w:rFonts w:ascii="Times New Roman" w:eastAsia="Times New Roman" w:hAnsi="Times New Roman" w:cs="Times New Roman"/>
                <w:color w:val="000000" w:themeColor="text1"/>
                <w:sz w:val="24"/>
                <w:szCs w:val="24"/>
                <w:lang w:val="ru-RU"/>
              </w:rPr>
              <w:t xml:space="preserve"> тем</w:t>
            </w:r>
            <w:r w:rsidR="00794498">
              <w:rPr>
                <w:rFonts w:ascii="Times New Roman" w:eastAsia="Times New Roman" w:hAnsi="Times New Roman" w:cs="Times New Roman"/>
                <w:color w:val="000000" w:themeColor="text1"/>
                <w:sz w:val="24"/>
                <w:szCs w:val="24"/>
                <w:lang w:val="ru-RU"/>
              </w:rPr>
              <w:t>ою</w:t>
            </w:r>
          </w:p>
        </w:tc>
        <w:tc>
          <w:tcPr>
            <w:tcW w:w="3259" w:type="dxa"/>
            <w:tcBorders>
              <w:top w:val="outset" w:sz="6" w:space="0" w:color="auto"/>
              <w:left w:val="outset" w:sz="6" w:space="0" w:color="auto"/>
              <w:bottom w:val="outset" w:sz="6" w:space="0" w:color="auto"/>
              <w:right w:val="outset" w:sz="6" w:space="0" w:color="auto"/>
            </w:tcBorders>
            <w:vAlign w:val="center"/>
            <w:hideMark/>
          </w:tcPr>
          <w:p w14:paraId="4248EE8F" w14:textId="77777777" w:rsidR="0047796D" w:rsidRPr="00794498" w:rsidRDefault="0047796D" w:rsidP="0047796D">
            <w:pPr>
              <w:spacing w:after="0"/>
              <w:rPr>
                <w:rFonts w:ascii="Times New Roman" w:eastAsia="Times New Roman" w:hAnsi="Times New Roman" w:cs="Times New Roman"/>
                <w:color w:val="000000" w:themeColor="text1"/>
                <w:sz w:val="24"/>
                <w:szCs w:val="24"/>
                <w:lang w:val="uk-UA"/>
              </w:rPr>
            </w:pPr>
            <w:r w:rsidRPr="00794498">
              <w:rPr>
                <w:rFonts w:ascii="Times New Roman" w:eastAsia="Times New Roman" w:hAnsi="Times New Roman" w:cs="Times New Roman"/>
                <w:color w:val="000000" w:themeColor="text1"/>
                <w:sz w:val="24"/>
                <w:szCs w:val="24"/>
              </w:rPr>
              <w:t>Educational technology (Wikipedia) </w:t>
            </w:r>
          </w:p>
        </w:tc>
        <w:tc>
          <w:tcPr>
            <w:tcW w:w="4692" w:type="dxa"/>
            <w:tcBorders>
              <w:top w:val="outset" w:sz="6" w:space="0" w:color="auto"/>
              <w:left w:val="outset" w:sz="6" w:space="0" w:color="auto"/>
              <w:bottom w:val="outset" w:sz="6" w:space="0" w:color="auto"/>
              <w:right w:val="outset" w:sz="6" w:space="0" w:color="auto"/>
            </w:tcBorders>
            <w:vAlign w:val="center"/>
            <w:hideMark/>
          </w:tcPr>
          <w:p w14:paraId="02F4C6F0" w14:textId="77777777" w:rsidR="0047796D" w:rsidRPr="00794498" w:rsidRDefault="0047796D" w:rsidP="0047796D">
            <w:pPr>
              <w:spacing w:after="0"/>
              <w:rPr>
                <w:rFonts w:ascii="Times New Roman" w:eastAsia="Times New Roman" w:hAnsi="Times New Roman" w:cs="Times New Roman"/>
                <w:color w:val="000000" w:themeColor="text1"/>
                <w:sz w:val="24"/>
                <w:szCs w:val="24"/>
                <w:lang w:val="ru-RU"/>
              </w:rPr>
            </w:pPr>
            <w:r w:rsidRPr="00794498">
              <w:rPr>
                <w:rFonts w:ascii="Times New Roman" w:eastAsia="Times New Roman" w:hAnsi="Times New Roman" w:cs="Times New Roman"/>
                <w:color w:val="000000" w:themeColor="text1"/>
                <w:sz w:val="24"/>
                <w:szCs w:val="24"/>
              </w:rPr>
              <w:t>Mind</w:t>
            </w:r>
            <w:r w:rsidRPr="00794498">
              <w:rPr>
                <w:rFonts w:ascii="Times New Roman" w:eastAsia="Times New Roman" w:hAnsi="Times New Roman" w:cs="Times New Roman"/>
                <w:color w:val="000000" w:themeColor="text1"/>
                <w:sz w:val="24"/>
                <w:szCs w:val="24"/>
                <w:lang w:val="ru-RU"/>
              </w:rPr>
              <w:t xml:space="preserve"> </w:t>
            </w:r>
            <w:r w:rsidRPr="00794498">
              <w:rPr>
                <w:rFonts w:ascii="Times New Roman" w:eastAsia="Times New Roman" w:hAnsi="Times New Roman" w:cs="Times New Roman"/>
                <w:color w:val="000000" w:themeColor="text1"/>
                <w:sz w:val="24"/>
                <w:szCs w:val="24"/>
              </w:rPr>
              <w:t>map</w:t>
            </w:r>
            <w:r w:rsidRPr="00794498">
              <w:rPr>
                <w:rFonts w:ascii="Times New Roman" w:eastAsia="Times New Roman" w:hAnsi="Times New Roman" w:cs="Times New Roman"/>
                <w:color w:val="000000" w:themeColor="text1"/>
                <w:sz w:val="24"/>
                <w:szCs w:val="24"/>
                <w:lang w:val="ru-RU"/>
              </w:rPr>
              <w:t xml:space="preserve">, </w:t>
            </w:r>
            <w:proofErr w:type="spellStart"/>
            <w:r w:rsidRPr="00794498">
              <w:rPr>
                <w:rFonts w:ascii="Times New Roman" w:eastAsia="Times New Roman" w:hAnsi="Times New Roman" w:cs="Times New Roman"/>
                <w:color w:val="000000" w:themeColor="text1"/>
                <w:sz w:val="24"/>
                <w:szCs w:val="24"/>
                <w:lang w:val="ru-RU"/>
              </w:rPr>
              <w:t>п</w:t>
            </w:r>
            <w:r w:rsidR="00794498" w:rsidRPr="00794498">
              <w:rPr>
                <w:rFonts w:ascii="Times New Roman" w:eastAsia="Times New Roman" w:hAnsi="Times New Roman" w:cs="Times New Roman"/>
                <w:color w:val="000000" w:themeColor="text1"/>
                <w:sz w:val="24"/>
                <w:szCs w:val="24"/>
                <w:lang w:val="ru-RU"/>
              </w:rPr>
              <w:t>рисвячена</w:t>
            </w:r>
            <w:proofErr w:type="spellEnd"/>
            <w:r w:rsidRPr="00794498">
              <w:rPr>
                <w:rFonts w:ascii="Times New Roman" w:eastAsia="Times New Roman" w:hAnsi="Times New Roman" w:cs="Times New Roman"/>
                <w:color w:val="000000" w:themeColor="text1"/>
                <w:sz w:val="24"/>
                <w:szCs w:val="24"/>
                <w:lang w:val="ru-RU"/>
              </w:rPr>
              <w:t xml:space="preserve"> </w:t>
            </w:r>
            <w:proofErr w:type="spellStart"/>
            <w:r w:rsidR="00F00997" w:rsidRPr="00794498">
              <w:rPr>
                <w:rFonts w:ascii="Times New Roman" w:eastAsia="Times New Roman" w:hAnsi="Times New Roman" w:cs="Times New Roman"/>
                <w:color w:val="000000" w:themeColor="text1"/>
                <w:sz w:val="24"/>
                <w:szCs w:val="24"/>
                <w:lang w:val="ru-RU"/>
              </w:rPr>
              <w:t>структурі</w:t>
            </w:r>
            <w:proofErr w:type="spellEnd"/>
            <w:r w:rsidR="00F00997" w:rsidRPr="00794498">
              <w:rPr>
                <w:rFonts w:ascii="Times New Roman" w:eastAsia="Times New Roman" w:hAnsi="Times New Roman" w:cs="Times New Roman"/>
                <w:color w:val="000000" w:themeColor="text1"/>
                <w:sz w:val="24"/>
                <w:szCs w:val="24"/>
                <w:lang w:val="ru-RU"/>
              </w:rPr>
              <w:t xml:space="preserve"> персонально</w:t>
            </w:r>
            <w:r w:rsidR="00794498" w:rsidRPr="00794498">
              <w:rPr>
                <w:rFonts w:ascii="Times New Roman" w:eastAsia="Times New Roman" w:hAnsi="Times New Roman" w:cs="Times New Roman"/>
                <w:color w:val="000000" w:themeColor="text1"/>
                <w:sz w:val="24"/>
                <w:szCs w:val="24"/>
                <w:lang w:val="ru-RU"/>
              </w:rPr>
              <w:t>го</w:t>
            </w:r>
            <w:r w:rsidR="00F00997" w:rsidRPr="00794498">
              <w:rPr>
                <w:rFonts w:ascii="Times New Roman" w:eastAsia="Times New Roman" w:hAnsi="Times New Roman" w:cs="Times New Roman"/>
                <w:color w:val="000000" w:themeColor="text1"/>
                <w:sz w:val="24"/>
                <w:szCs w:val="24"/>
                <w:lang w:val="ru-RU"/>
              </w:rPr>
              <w:t xml:space="preserve"> </w:t>
            </w:r>
            <w:proofErr w:type="spellStart"/>
            <w:r w:rsidR="00F00997" w:rsidRPr="00794498">
              <w:rPr>
                <w:rFonts w:ascii="Times New Roman" w:eastAsia="Times New Roman" w:hAnsi="Times New Roman" w:cs="Times New Roman"/>
                <w:color w:val="000000" w:themeColor="text1"/>
                <w:sz w:val="24"/>
                <w:szCs w:val="24"/>
                <w:lang w:val="ru-RU"/>
              </w:rPr>
              <w:t>освітнього</w:t>
            </w:r>
            <w:proofErr w:type="spellEnd"/>
            <w:r w:rsidR="00F00997" w:rsidRPr="00794498">
              <w:rPr>
                <w:rFonts w:ascii="Times New Roman" w:eastAsia="Times New Roman" w:hAnsi="Times New Roman" w:cs="Times New Roman"/>
                <w:color w:val="000000" w:themeColor="text1"/>
                <w:sz w:val="24"/>
                <w:szCs w:val="24"/>
                <w:lang w:val="ru-RU"/>
              </w:rPr>
              <w:t xml:space="preserve"> </w:t>
            </w:r>
            <w:proofErr w:type="spellStart"/>
            <w:r w:rsidR="00F00997" w:rsidRPr="00794498">
              <w:rPr>
                <w:rFonts w:ascii="Times New Roman" w:eastAsia="Times New Roman" w:hAnsi="Times New Roman" w:cs="Times New Roman"/>
                <w:color w:val="000000" w:themeColor="text1"/>
                <w:sz w:val="24"/>
                <w:szCs w:val="24"/>
                <w:lang w:val="ru-RU"/>
              </w:rPr>
              <w:t>середовища</w:t>
            </w:r>
            <w:proofErr w:type="spellEnd"/>
            <w:r w:rsidR="00F00997" w:rsidRPr="00794498">
              <w:rPr>
                <w:rFonts w:ascii="Times New Roman" w:eastAsia="Times New Roman" w:hAnsi="Times New Roman" w:cs="Times New Roman"/>
                <w:color w:val="000000" w:themeColor="text1"/>
                <w:sz w:val="24"/>
                <w:szCs w:val="24"/>
                <w:lang w:val="ru-RU"/>
              </w:rPr>
              <w:t xml:space="preserve"> </w:t>
            </w:r>
            <w:r w:rsidRPr="00794498">
              <w:rPr>
                <w:rFonts w:ascii="Times New Roman" w:eastAsia="Times New Roman" w:hAnsi="Times New Roman" w:cs="Times New Roman"/>
                <w:color w:val="000000" w:themeColor="text1"/>
                <w:sz w:val="24"/>
                <w:szCs w:val="24"/>
                <w:lang w:val="ru-RU"/>
              </w:rPr>
              <w:t>(</w:t>
            </w:r>
            <w:hyperlink r:id="rId20" w:history="1">
              <w:r w:rsidRPr="00794498">
                <w:rPr>
                  <w:rFonts w:ascii="Times New Roman" w:eastAsia="Times New Roman" w:hAnsi="Times New Roman" w:cs="Times New Roman"/>
                  <w:color w:val="000000" w:themeColor="text1"/>
                  <w:sz w:val="24"/>
                  <w:szCs w:val="24"/>
                  <w:u w:val="single"/>
                </w:rPr>
                <w:t>https</w:t>
              </w:r>
              <w:r w:rsidRPr="00794498">
                <w:rPr>
                  <w:rFonts w:ascii="Times New Roman" w:eastAsia="Times New Roman" w:hAnsi="Times New Roman" w:cs="Times New Roman"/>
                  <w:color w:val="000000" w:themeColor="text1"/>
                  <w:sz w:val="24"/>
                  <w:szCs w:val="24"/>
                  <w:u w:val="single"/>
                  <w:lang w:val="ru-RU"/>
                </w:rPr>
                <w:t>://</w:t>
              </w:r>
              <w:r w:rsidRPr="00794498">
                <w:rPr>
                  <w:rFonts w:ascii="Times New Roman" w:eastAsia="Times New Roman" w:hAnsi="Times New Roman" w:cs="Times New Roman"/>
                  <w:color w:val="000000" w:themeColor="text1"/>
                  <w:sz w:val="24"/>
                  <w:szCs w:val="24"/>
                  <w:u w:val="single"/>
                </w:rPr>
                <w:t>www</w:t>
              </w:r>
              <w:r w:rsidRPr="00794498">
                <w:rPr>
                  <w:rFonts w:ascii="Times New Roman" w:eastAsia="Times New Roman" w:hAnsi="Times New Roman" w:cs="Times New Roman"/>
                  <w:color w:val="000000" w:themeColor="text1"/>
                  <w:sz w:val="24"/>
                  <w:szCs w:val="24"/>
                  <w:u w:val="single"/>
                  <w:lang w:val="ru-RU"/>
                </w:rPr>
                <w:t>.</w:t>
              </w:r>
              <w:proofErr w:type="spellStart"/>
              <w:r w:rsidRPr="00794498">
                <w:rPr>
                  <w:rFonts w:ascii="Times New Roman" w:eastAsia="Times New Roman" w:hAnsi="Times New Roman" w:cs="Times New Roman"/>
                  <w:color w:val="000000" w:themeColor="text1"/>
                  <w:sz w:val="24"/>
                  <w:szCs w:val="24"/>
                  <w:u w:val="single"/>
                </w:rPr>
                <w:t>mindmeister</w:t>
              </w:r>
              <w:proofErr w:type="spellEnd"/>
              <w:r w:rsidRPr="00794498">
                <w:rPr>
                  <w:rFonts w:ascii="Times New Roman" w:eastAsia="Times New Roman" w:hAnsi="Times New Roman" w:cs="Times New Roman"/>
                  <w:color w:val="000000" w:themeColor="text1"/>
                  <w:sz w:val="24"/>
                  <w:szCs w:val="24"/>
                  <w:u w:val="single"/>
                  <w:lang w:val="ru-RU"/>
                </w:rPr>
                <w:t>.</w:t>
              </w:r>
              <w:r w:rsidRPr="00794498">
                <w:rPr>
                  <w:rFonts w:ascii="Times New Roman" w:eastAsia="Times New Roman" w:hAnsi="Times New Roman" w:cs="Times New Roman"/>
                  <w:color w:val="000000" w:themeColor="text1"/>
                  <w:sz w:val="24"/>
                  <w:szCs w:val="24"/>
                  <w:u w:val="single"/>
                </w:rPr>
                <w:t>com</w:t>
              </w:r>
              <w:r w:rsidRPr="00794498">
                <w:rPr>
                  <w:rFonts w:ascii="Times New Roman" w:eastAsia="Times New Roman" w:hAnsi="Times New Roman" w:cs="Times New Roman"/>
                  <w:color w:val="000000" w:themeColor="text1"/>
                  <w:sz w:val="24"/>
                  <w:szCs w:val="24"/>
                  <w:u w:val="single"/>
                  <w:lang w:val="ru-RU"/>
                </w:rPr>
                <w:t>/</w:t>
              </w:r>
              <w:proofErr w:type="spellStart"/>
              <w:r w:rsidRPr="00794498">
                <w:rPr>
                  <w:rFonts w:ascii="Times New Roman" w:eastAsia="Times New Roman" w:hAnsi="Times New Roman" w:cs="Times New Roman"/>
                  <w:color w:val="000000" w:themeColor="text1"/>
                  <w:sz w:val="24"/>
                  <w:szCs w:val="24"/>
                  <w:u w:val="single"/>
                </w:rPr>
                <w:t>ru</w:t>
              </w:r>
              <w:proofErr w:type="spellEnd"/>
              <w:r w:rsidRPr="00794498">
                <w:rPr>
                  <w:rFonts w:ascii="Times New Roman" w:eastAsia="Times New Roman" w:hAnsi="Times New Roman" w:cs="Times New Roman"/>
                  <w:color w:val="000000" w:themeColor="text1"/>
                  <w:sz w:val="24"/>
                  <w:szCs w:val="24"/>
                  <w:u w:val="single"/>
                  <w:lang w:val="ru-RU"/>
                </w:rPr>
                <w:t>/9002694/</w:t>
              </w:r>
              <w:r w:rsidRPr="00794498">
                <w:rPr>
                  <w:rFonts w:ascii="Times New Roman" w:eastAsia="Times New Roman" w:hAnsi="Times New Roman" w:cs="Times New Roman"/>
                  <w:color w:val="000000" w:themeColor="text1"/>
                  <w:sz w:val="24"/>
                  <w:szCs w:val="24"/>
                  <w:u w:val="single"/>
                </w:rPr>
                <w:t>enhance</w:t>
              </w:r>
              <w:r w:rsidRPr="00794498">
                <w:rPr>
                  <w:rFonts w:ascii="Times New Roman" w:eastAsia="Times New Roman" w:hAnsi="Times New Roman" w:cs="Times New Roman"/>
                  <w:color w:val="000000" w:themeColor="text1"/>
                  <w:sz w:val="24"/>
                  <w:szCs w:val="24"/>
                  <w:u w:val="single"/>
                  <w:lang w:val="ru-RU"/>
                </w:rPr>
                <w:t>-</w:t>
              </w:r>
              <w:r w:rsidRPr="00794498">
                <w:rPr>
                  <w:rFonts w:ascii="Times New Roman" w:eastAsia="Times New Roman" w:hAnsi="Times New Roman" w:cs="Times New Roman"/>
                  <w:color w:val="000000" w:themeColor="text1"/>
                  <w:sz w:val="24"/>
                  <w:szCs w:val="24"/>
                  <w:u w:val="single"/>
                </w:rPr>
                <w:t>your</w:t>
              </w:r>
              <w:r w:rsidRPr="00794498">
                <w:rPr>
                  <w:rFonts w:ascii="Times New Roman" w:eastAsia="Times New Roman" w:hAnsi="Times New Roman" w:cs="Times New Roman"/>
                  <w:color w:val="000000" w:themeColor="text1"/>
                  <w:sz w:val="24"/>
                  <w:szCs w:val="24"/>
                  <w:u w:val="single"/>
                  <w:lang w:val="ru-RU"/>
                </w:rPr>
                <w:t>-</w:t>
              </w:r>
              <w:r w:rsidRPr="00794498">
                <w:rPr>
                  <w:rFonts w:ascii="Times New Roman" w:eastAsia="Times New Roman" w:hAnsi="Times New Roman" w:cs="Times New Roman"/>
                  <w:color w:val="000000" w:themeColor="text1"/>
                  <w:sz w:val="24"/>
                  <w:szCs w:val="24"/>
                  <w:u w:val="single"/>
                </w:rPr>
                <w:t>personal</w:t>
              </w:r>
              <w:r w:rsidRPr="00794498">
                <w:rPr>
                  <w:rFonts w:ascii="Times New Roman" w:eastAsia="Times New Roman" w:hAnsi="Times New Roman" w:cs="Times New Roman"/>
                  <w:color w:val="000000" w:themeColor="text1"/>
                  <w:sz w:val="24"/>
                  <w:szCs w:val="24"/>
                  <w:u w:val="single"/>
                  <w:lang w:val="ru-RU"/>
                </w:rPr>
                <w:t>-</w:t>
              </w:r>
              <w:r w:rsidRPr="00794498">
                <w:rPr>
                  <w:rFonts w:ascii="Times New Roman" w:eastAsia="Times New Roman" w:hAnsi="Times New Roman" w:cs="Times New Roman"/>
                  <w:color w:val="000000" w:themeColor="text1"/>
                  <w:sz w:val="24"/>
                  <w:szCs w:val="24"/>
                  <w:u w:val="single"/>
                </w:rPr>
                <w:t>learning</w:t>
              </w:r>
              <w:r w:rsidRPr="00794498">
                <w:rPr>
                  <w:rFonts w:ascii="Times New Roman" w:eastAsia="Times New Roman" w:hAnsi="Times New Roman" w:cs="Times New Roman"/>
                  <w:color w:val="000000" w:themeColor="text1"/>
                  <w:sz w:val="24"/>
                  <w:szCs w:val="24"/>
                  <w:u w:val="single"/>
                  <w:lang w:val="ru-RU"/>
                </w:rPr>
                <w:t>-</w:t>
              </w:r>
              <w:r w:rsidRPr="00794498">
                <w:rPr>
                  <w:rFonts w:ascii="Times New Roman" w:eastAsia="Times New Roman" w:hAnsi="Times New Roman" w:cs="Times New Roman"/>
                  <w:color w:val="000000" w:themeColor="text1"/>
                  <w:sz w:val="24"/>
                  <w:szCs w:val="24"/>
                  <w:u w:val="single"/>
                </w:rPr>
                <w:t>environment</w:t>
              </w:r>
              <w:r w:rsidRPr="00794498">
                <w:rPr>
                  <w:rFonts w:ascii="Times New Roman" w:eastAsia="Times New Roman" w:hAnsi="Times New Roman" w:cs="Times New Roman"/>
                  <w:color w:val="000000" w:themeColor="text1"/>
                  <w:sz w:val="24"/>
                  <w:szCs w:val="24"/>
                  <w:u w:val="single"/>
                  <w:lang w:val="ru-RU"/>
                </w:rPr>
                <w:t>%0</w:t>
              </w:r>
              <w:proofErr w:type="spellStart"/>
              <w:r w:rsidRPr="00794498">
                <w:rPr>
                  <w:rFonts w:ascii="Times New Roman" w:eastAsia="Times New Roman" w:hAnsi="Times New Roman" w:cs="Times New Roman"/>
                  <w:color w:val="000000" w:themeColor="text1"/>
                  <w:sz w:val="24"/>
                  <w:szCs w:val="24"/>
                  <w:u w:val="single"/>
                </w:rPr>
                <w:t>Ahttps</w:t>
              </w:r>
              <w:proofErr w:type="spellEnd"/>
              <w:r w:rsidRPr="00794498">
                <w:rPr>
                  <w:rFonts w:ascii="Times New Roman" w:eastAsia="Times New Roman" w:hAnsi="Times New Roman" w:cs="Times New Roman"/>
                  <w:color w:val="000000" w:themeColor="text1"/>
                  <w:sz w:val="24"/>
                  <w:szCs w:val="24"/>
                  <w:u w:val="single"/>
                  <w:lang w:val="ru-RU"/>
                </w:rPr>
                <w:t>://</w:t>
              </w:r>
              <w:r w:rsidRPr="00794498">
                <w:rPr>
                  <w:rFonts w:ascii="Times New Roman" w:eastAsia="Times New Roman" w:hAnsi="Times New Roman" w:cs="Times New Roman"/>
                  <w:color w:val="000000" w:themeColor="text1"/>
                  <w:sz w:val="24"/>
                  <w:szCs w:val="24"/>
                  <w:u w:val="single"/>
                </w:rPr>
                <w:t>www</w:t>
              </w:r>
              <w:r w:rsidRPr="00794498">
                <w:rPr>
                  <w:rFonts w:ascii="Times New Roman" w:eastAsia="Times New Roman" w:hAnsi="Times New Roman" w:cs="Times New Roman"/>
                  <w:color w:val="000000" w:themeColor="text1"/>
                  <w:sz w:val="24"/>
                  <w:szCs w:val="24"/>
                  <w:u w:val="single"/>
                  <w:lang w:val="ru-RU"/>
                </w:rPr>
                <w:t>.</w:t>
              </w:r>
              <w:proofErr w:type="spellStart"/>
              <w:r w:rsidRPr="00794498">
                <w:rPr>
                  <w:rFonts w:ascii="Times New Roman" w:eastAsia="Times New Roman" w:hAnsi="Times New Roman" w:cs="Times New Roman"/>
                  <w:color w:val="000000" w:themeColor="text1"/>
                  <w:sz w:val="24"/>
                  <w:szCs w:val="24"/>
                  <w:u w:val="single"/>
                </w:rPr>
                <w:t>mindmeister</w:t>
              </w:r>
              <w:proofErr w:type="spellEnd"/>
              <w:r w:rsidRPr="00794498">
                <w:rPr>
                  <w:rFonts w:ascii="Times New Roman" w:eastAsia="Times New Roman" w:hAnsi="Times New Roman" w:cs="Times New Roman"/>
                  <w:color w:val="000000" w:themeColor="text1"/>
                  <w:sz w:val="24"/>
                  <w:szCs w:val="24"/>
                  <w:u w:val="single"/>
                  <w:lang w:val="ru-RU"/>
                </w:rPr>
                <w:t>.</w:t>
              </w:r>
              <w:r w:rsidRPr="00794498">
                <w:rPr>
                  <w:rFonts w:ascii="Times New Roman" w:eastAsia="Times New Roman" w:hAnsi="Times New Roman" w:cs="Times New Roman"/>
                  <w:color w:val="000000" w:themeColor="text1"/>
                  <w:sz w:val="24"/>
                  <w:szCs w:val="24"/>
                  <w:u w:val="single"/>
                </w:rPr>
                <w:t>com</w:t>
              </w:r>
              <w:r w:rsidRPr="00794498">
                <w:rPr>
                  <w:rFonts w:ascii="Times New Roman" w:eastAsia="Times New Roman" w:hAnsi="Times New Roman" w:cs="Times New Roman"/>
                  <w:color w:val="000000" w:themeColor="text1"/>
                  <w:sz w:val="24"/>
                  <w:szCs w:val="24"/>
                  <w:u w:val="single"/>
                  <w:lang w:val="ru-RU"/>
                </w:rPr>
                <w:t>/</w:t>
              </w:r>
              <w:proofErr w:type="spellStart"/>
              <w:r w:rsidRPr="00794498">
                <w:rPr>
                  <w:rFonts w:ascii="Times New Roman" w:eastAsia="Times New Roman" w:hAnsi="Times New Roman" w:cs="Times New Roman"/>
                  <w:color w:val="000000" w:themeColor="text1"/>
                  <w:sz w:val="24"/>
                  <w:szCs w:val="24"/>
                  <w:u w:val="single"/>
                </w:rPr>
                <w:t>ru</w:t>
              </w:r>
              <w:proofErr w:type="spellEnd"/>
              <w:r w:rsidRPr="00794498">
                <w:rPr>
                  <w:rFonts w:ascii="Times New Roman" w:eastAsia="Times New Roman" w:hAnsi="Times New Roman" w:cs="Times New Roman"/>
                  <w:color w:val="000000" w:themeColor="text1"/>
                  <w:sz w:val="24"/>
                  <w:szCs w:val="24"/>
                  <w:u w:val="single"/>
                  <w:lang w:val="ru-RU"/>
                </w:rPr>
                <w:t>/9002694/</w:t>
              </w:r>
              <w:r w:rsidRPr="00794498">
                <w:rPr>
                  <w:rFonts w:ascii="Times New Roman" w:eastAsia="Times New Roman" w:hAnsi="Times New Roman" w:cs="Times New Roman"/>
                  <w:color w:val="000000" w:themeColor="text1"/>
                  <w:sz w:val="24"/>
                  <w:szCs w:val="24"/>
                  <w:u w:val="single"/>
                </w:rPr>
                <w:t>enhance</w:t>
              </w:r>
              <w:r w:rsidRPr="00794498">
                <w:rPr>
                  <w:rFonts w:ascii="Times New Roman" w:eastAsia="Times New Roman" w:hAnsi="Times New Roman" w:cs="Times New Roman"/>
                  <w:color w:val="000000" w:themeColor="text1"/>
                  <w:sz w:val="24"/>
                  <w:szCs w:val="24"/>
                  <w:u w:val="single"/>
                  <w:lang w:val="ru-RU"/>
                </w:rPr>
                <w:t>-</w:t>
              </w:r>
              <w:r w:rsidRPr="00794498">
                <w:rPr>
                  <w:rFonts w:ascii="Times New Roman" w:eastAsia="Times New Roman" w:hAnsi="Times New Roman" w:cs="Times New Roman"/>
                  <w:color w:val="000000" w:themeColor="text1"/>
                  <w:sz w:val="24"/>
                  <w:szCs w:val="24"/>
                  <w:u w:val="single"/>
                </w:rPr>
                <w:t>your</w:t>
              </w:r>
              <w:r w:rsidRPr="00794498">
                <w:rPr>
                  <w:rFonts w:ascii="Times New Roman" w:eastAsia="Times New Roman" w:hAnsi="Times New Roman" w:cs="Times New Roman"/>
                  <w:color w:val="000000" w:themeColor="text1"/>
                  <w:sz w:val="24"/>
                  <w:szCs w:val="24"/>
                  <w:u w:val="single"/>
                  <w:lang w:val="ru-RU"/>
                </w:rPr>
                <w:t>-</w:t>
              </w:r>
              <w:r w:rsidRPr="00794498">
                <w:rPr>
                  <w:rFonts w:ascii="Times New Roman" w:eastAsia="Times New Roman" w:hAnsi="Times New Roman" w:cs="Times New Roman"/>
                  <w:color w:val="000000" w:themeColor="text1"/>
                  <w:sz w:val="24"/>
                  <w:szCs w:val="24"/>
                  <w:u w:val="single"/>
                </w:rPr>
                <w:t>personal</w:t>
              </w:r>
              <w:r w:rsidRPr="00794498">
                <w:rPr>
                  <w:rFonts w:ascii="Times New Roman" w:eastAsia="Times New Roman" w:hAnsi="Times New Roman" w:cs="Times New Roman"/>
                  <w:color w:val="000000" w:themeColor="text1"/>
                  <w:sz w:val="24"/>
                  <w:szCs w:val="24"/>
                  <w:u w:val="single"/>
                  <w:lang w:val="ru-RU"/>
                </w:rPr>
                <w:t>-</w:t>
              </w:r>
              <w:r w:rsidRPr="00794498">
                <w:rPr>
                  <w:rFonts w:ascii="Times New Roman" w:eastAsia="Times New Roman" w:hAnsi="Times New Roman" w:cs="Times New Roman"/>
                  <w:color w:val="000000" w:themeColor="text1"/>
                  <w:sz w:val="24"/>
                  <w:szCs w:val="24"/>
                  <w:u w:val="single"/>
                </w:rPr>
                <w:t>learning</w:t>
              </w:r>
              <w:r w:rsidRPr="00794498">
                <w:rPr>
                  <w:rFonts w:ascii="Times New Roman" w:eastAsia="Times New Roman" w:hAnsi="Times New Roman" w:cs="Times New Roman"/>
                  <w:color w:val="000000" w:themeColor="text1"/>
                  <w:sz w:val="24"/>
                  <w:szCs w:val="24"/>
                  <w:u w:val="single"/>
                  <w:lang w:val="ru-RU"/>
                </w:rPr>
                <w:t>-</w:t>
              </w:r>
              <w:r w:rsidRPr="00794498">
                <w:rPr>
                  <w:rFonts w:ascii="Times New Roman" w:eastAsia="Times New Roman" w:hAnsi="Times New Roman" w:cs="Times New Roman"/>
                  <w:color w:val="000000" w:themeColor="text1"/>
                  <w:sz w:val="24"/>
                  <w:szCs w:val="24"/>
                  <w:u w:val="single"/>
                </w:rPr>
                <w:t>environment</w:t>
              </w:r>
            </w:hyperlink>
            <w:r w:rsidRPr="00794498">
              <w:rPr>
                <w:rFonts w:ascii="Times New Roman" w:eastAsia="Times New Roman" w:hAnsi="Times New Roman" w:cs="Times New Roman"/>
                <w:color w:val="000000" w:themeColor="text1"/>
                <w:sz w:val="24"/>
                <w:szCs w:val="24"/>
                <w:lang w:val="ru-RU"/>
              </w:rPr>
              <w:t>)</w:t>
            </w:r>
          </w:p>
          <w:p w14:paraId="03808749" w14:textId="77777777" w:rsidR="0047796D" w:rsidRPr="00794498" w:rsidRDefault="00745365" w:rsidP="0047796D">
            <w:pPr>
              <w:spacing w:before="100" w:beforeAutospacing="1" w:after="100" w:afterAutospacing="1"/>
              <w:rPr>
                <w:rFonts w:ascii="Times New Roman" w:eastAsia="Times New Roman" w:hAnsi="Times New Roman" w:cs="Times New Roman"/>
                <w:color w:val="000000" w:themeColor="text1"/>
                <w:sz w:val="24"/>
                <w:szCs w:val="24"/>
              </w:rPr>
            </w:pPr>
            <w:hyperlink r:id="rId21" w:history="1">
              <w:proofErr w:type="spellStart"/>
              <w:r w:rsidR="0047796D" w:rsidRPr="00794498">
                <w:rPr>
                  <w:rFonts w:ascii="Times New Roman" w:eastAsia="Times New Roman" w:hAnsi="Times New Roman" w:cs="Times New Roman"/>
                  <w:color w:val="000000" w:themeColor="text1"/>
                  <w:sz w:val="24"/>
                  <w:szCs w:val="24"/>
                  <w:u w:val="single"/>
                </w:rPr>
                <w:t>PersonalizedLearningEnvironments</w:t>
              </w:r>
              <w:proofErr w:type="spellEnd"/>
            </w:hyperlink>
          </w:p>
        </w:tc>
      </w:tr>
    </w:tbl>
    <w:p w14:paraId="4F880CB6" w14:textId="77777777" w:rsidR="00244AF0" w:rsidRPr="00F00997" w:rsidRDefault="00244AF0" w:rsidP="0047796D">
      <w:pPr>
        <w:spacing w:before="131" w:after="131"/>
        <w:jc w:val="both"/>
        <w:rPr>
          <w:rFonts w:ascii="Times New Roman" w:eastAsia="Times New Roman" w:hAnsi="Times New Roman" w:cs="Times New Roman"/>
          <w:sz w:val="24"/>
          <w:szCs w:val="24"/>
          <w:lang w:val="uk-UA"/>
        </w:rPr>
      </w:pPr>
    </w:p>
    <w:p w14:paraId="315C7451" w14:textId="77777777" w:rsidR="007A572B" w:rsidRPr="007A572B" w:rsidRDefault="007A572B" w:rsidP="0021139C">
      <w:pPr>
        <w:jc w:val="both"/>
        <w:rPr>
          <w:rFonts w:ascii="Times New Roman" w:hAnsi="Times New Roman" w:cs="Times New Roman"/>
          <w:sz w:val="24"/>
          <w:szCs w:val="24"/>
          <w:lang w:val="ru-RU"/>
        </w:rPr>
      </w:pPr>
      <w:proofErr w:type="spellStart"/>
      <w:r w:rsidRPr="007A572B">
        <w:rPr>
          <w:rFonts w:ascii="Times New Roman" w:hAnsi="Times New Roman" w:cs="Times New Roman"/>
          <w:sz w:val="24"/>
          <w:szCs w:val="24"/>
          <w:lang w:val="ru-RU"/>
        </w:rPr>
        <w:t>Аналіз</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показує</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що</w:t>
      </w:r>
      <w:proofErr w:type="spellEnd"/>
      <w:r w:rsidRPr="007A572B">
        <w:rPr>
          <w:rFonts w:ascii="Times New Roman" w:hAnsi="Times New Roman" w:cs="Times New Roman"/>
          <w:sz w:val="24"/>
          <w:szCs w:val="24"/>
          <w:lang w:val="ru-RU"/>
        </w:rPr>
        <w:t xml:space="preserve"> часто </w:t>
      </w:r>
      <w:proofErr w:type="spellStart"/>
      <w:r w:rsidRPr="007A572B">
        <w:rPr>
          <w:rFonts w:ascii="Times New Roman" w:hAnsi="Times New Roman" w:cs="Times New Roman"/>
          <w:sz w:val="24"/>
          <w:szCs w:val="24"/>
          <w:lang w:val="ru-RU"/>
        </w:rPr>
        <w:t>термін</w:t>
      </w:r>
      <w:proofErr w:type="spellEnd"/>
      <w:r w:rsidRPr="007A572B">
        <w:rPr>
          <w:rFonts w:ascii="Times New Roman" w:hAnsi="Times New Roman" w:cs="Times New Roman"/>
          <w:sz w:val="24"/>
          <w:szCs w:val="24"/>
          <w:lang w:val="ru-RU"/>
        </w:rPr>
        <w:t xml:space="preserve"> "PLE" </w:t>
      </w:r>
      <w:proofErr w:type="spellStart"/>
      <w:r w:rsidRPr="007A572B">
        <w:rPr>
          <w:rFonts w:ascii="Times New Roman" w:hAnsi="Times New Roman" w:cs="Times New Roman"/>
          <w:sz w:val="24"/>
          <w:szCs w:val="24"/>
          <w:lang w:val="ru-RU"/>
        </w:rPr>
        <w:t>вживається</w:t>
      </w:r>
      <w:proofErr w:type="spellEnd"/>
      <w:r w:rsidRPr="007A572B">
        <w:rPr>
          <w:rFonts w:ascii="Times New Roman" w:hAnsi="Times New Roman" w:cs="Times New Roman"/>
          <w:sz w:val="24"/>
          <w:szCs w:val="24"/>
          <w:lang w:val="ru-RU"/>
        </w:rPr>
        <w:t xml:space="preserve"> як </w:t>
      </w:r>
      <w:proofErr w:type="spellStart"/>
      <w:r w:rsidRPr="007A572B">
        <w:rPr>
          <w:rFonts w:ascii="Times New Roman" w:hAnsi="Times New Roman" w:cs="Times New Roman"/>
          <w:sz w:val="24"/>
          <w:szCs w:val="24"/>
          <w:lang w:val="ru-RU"/>
        </w:rPr>
        <w:t>антонім</w:t>
      </w:r>
      <w:proofErr w:type="spellEnd"/>
      <w:r w:rsidRPr="007A572B">
        <w:rPr>
          <w:rFonts w:ascii="Times New Roman" w:hAnsi="Times New Roman" w:cs="Times New Roman"/>
          <w:sz w:val="24"/>
          <w:szCs w:val="24"/>
          <w:lang w:val="ru-RU"/>
        </w:rPr>
        <w:t xml:space="preserve"> до LMS (систем </w:t>
      </w:r>
      <w:proofErr w:type="spellStart"/>
      <w:r w:rsidRPr="007A572B">
        <w:rPr>
          <w:rFonts w:ascii="Times New Roman" w:hAnsi="Times New Roman" w:cs="Times New Roman"/>
          <w:sz w:val="24"/>
          <w:szCs w:val="24"/>
          <w:lang w:val="ru-RU"/>
        </w:rPr>
        <w:t>управління</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навчанням</w:t>
      </w:r>
      <w:proofErr w:type="spellEnd"/>
      <w:r w:rsidRPr="007A572B">
        <w:rPr>
          <w:rFonts w:ascii="Times New Roman" w:hAnsi="Times New Roman" w:cs="Times New Roman"/>
          <w:sz w:val="24"/>
          <w:szCs w:val="24"/>
          <w:lang w:val="ru-RU"/>
        </w:rPr>
        <w:t xml:space="preserve">), в тому </w:t>
      </w:r>
      <w:proofErr w:type="spellStart"/>
      <w:r w:rsidRPr="007A572B">
        <w:rPr>
          <w:rFonts w:ascii="Times New Roman" w:hAnsi="Times New Roman" w:cs="Times New Roman"/>
          <w:sz w:val="24"/>
          <w:szCs w:val="24"/>
          <w:lang w:val="ru-RU"/>
        </w:rPr>
        <w:t>сенсі</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що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перші</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концентруються</w:t>
      </w:r>
      <w:proofErr w:type="spellEnd"/>
      <w:r w:rsidRPr="007A572B">
        <w:rPr>
          <w:rFonts w:ascii="Times New Roman" w:hAnsi="Times New Roman" w:cs="Times New Roman"/>
          <w:sz w:val="24"/>
          <w:szCs w:val="24"/>
          <w:lang w:val="ru-RU"/>
        </w:rPr>
        <w:t xml:space="preserve"> на </w:t>
      </w:r>
      <w:proofErr w:type="spellStart"/>
      <w:r w:rsidRPr="007A572B">
        <w:rPr>
          <w:rFonts w:ascii="Times New Roman" w:hAnsi="Times New Roman" w:cs="Times New Roman"/>
          <w:sz w:val="24"/>
          <w:szCs w:val="24"/>
          <w:lang w:val="ru-RU"/>
        </w:rPr>
        <w:t>учн</w:t>
      </w:r>
      <w:r w:rsidR="0021139C">
        <w:rPr>
          <w:rFonts w:ascii="Times New Roman" w:hAnsi="Times New Roman" w:cs="Times New Roman"/>
          <w:sz w:val="24"/>
          <w:szCs w:val="24"/>
          <w:lang w:val="ru-RU"/>
        </w:rPr>
        <w:t>ях</w:t>
      </w:r>
      <w:proofErr w:type="spellEnd"/>
      <w:r w:rsidRPr="007A572B">
        <w:rPr>
          <w:rFonts w:ascii="Times New Roman" w:hAnsi="Times New Roman" w:cs="Times New Roman"/>
          <w:sz w:val="24"/>
          <w:szCs w:val="24"/>
          <w:lang w:val="ru-RU"/>
        </w:rPr>
        <w:t xml:space="preserve">, а </w:t>
      </w:r>
      <w:proofErr w:type="spellStart"/>
      <w:r w:rsidRPr="007A572B">
        <w:rPr>
          <w:rFonts w:ascii="Times New Roman" w:hAnsi="Times New Roman" w:cs="Times New Roman"/>
          <w:sz w:val="24"/>
          <w:szCs w:val="24"/>
          <w:lang w:val="ru-RU"/>
        </w:rPr>
        <w:t>другі</w:t>
      </w:r>
      <w:proofErr w:type="spellEnd"/>
      <w:r w:rsidRPr="007A572B">
        <w:rPr>
          <w:rFonts w:ascii="Times New Roman" w:hAnsi="Times New Roman" w:cs="Times New Roman"/>
          <w:sz w:val="24"/>
          <w:szCs w:val="24"/>
          <w:lang w:val="ru-RU"/>
        </w:rPr>
        <w:t xml:space="preserve"> - на </w:t>
      </w:r>
      <w:proofErr w:type="spellStart"/>
      <w:r w:rsidRPr="007A572B">
        <w:rPr>
          <w:rFonts w:ascii="Times New Roman" w:hAnsi="Times New Roman" w:cs="Times New Roman"/>
          <w:sz w:val="24"/>
          <w:szCs w:val="24"/>
          <w:lang w:val="ru-RU"/>
        </w:rPr>
        <w:t>навчальних</w:t>
      </w:r>
      <w:proofErr w:type="spellEnd"/>
      <w:r w:rsidRPr="007A572B">
        <w:rPr>
          <w:rFonts w:ascii="Times New Roman" w:hAnsi="Times New Roman" w:cs="Times New Roman"/>
          <w:sz w:val="24"/>
          <w:szCs w:val="24"/>
          <w:lang w:val="ru-RU"/>
        </w:rPr>
        <w:t xml:space="preserve"> курсах. У той же час </w:t>
      </w:r>
      <w:proofErr w:type="spellStart"/>
      <w:r w:rsidRPr="007A572B">
        <w:rPr>
          <w:rFonts w:ascii="Times New Roman" w:hAnsi="Times New Roman" w:cs="Times New Roman"/>
          <w:sz w:val="24"/>
          <w:szCs w:val="24"/>
          <w:lang w:val="ru-RU"/>
        </w:rPr>
        <w:t>персональні</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середовища</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навчання</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цілком</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можуть</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перетинатися</w:t>
      </w:r>
      <w:proofErr w:type="spellEnd"/>
      <w:r w:rsidRPr="007A572B">
        <w:rPr>
          <w:rFonts w:ascii="Times New Roman" w:hAnsi="Times New Roman" w:cs="Times New Roman"/>
          <w:sz w:val="24"/>
          <w:szCs w:val="24"/>
          <w:lang w:val="ru-RU"/>
        </w:rPr>
        <w:t xml:space="preserve"> з системами </w:t>
      </w:r>
      <w:proofErr w:type="spellStart"/>
      <w:r w:rsidRPr="007A572B">
        <w:rPr>
          <w:rFonts w:ascii="Times New Roman" w:hAnsi="Times New Roman" w:cs="Times New Roman"/>
          <w:sz w:val="24"/>
          <w:szCs w:val="24"/>
          <w:lang w:val="ru-RU"/>
        </w:rPr>
        <w:t>управління</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навчанням</w:t>
      </w:r>
      <w:proofErr w:type="spellEnd"/>
      <w:r w:rsidRPr="007A572B">
        <w:rPr>
          <w:rFonts w:ascii="Times New Roman" w:hAnsi="Times New Roman" w:cs="Times New Roman"/>
          <w:sz w:val="24"/>
          <w:szCs w:val="24"/>
          <w:lang w:val="ru-RU"/>
        </w:rPr>
        <w:t xml:space="preserve">, а </w:t>
      </w:r>
      <w:proofErr w:type="spellStart"/>
      <w:r w:rsidRPr="007A572B">
        <w:rPr>
          <w:rFonts w:ascii="Times New Roman" w:hAnsi="Times New Roman" w:cs="Times New Roman"/>
          <w:sz w:val="24"/>
          <w:szCs w:val="24"/>
          <w:lang w:val="ru-RU"/>
        </w:rPr>
        <w:t>учні</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можуть</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користуватися</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тими</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чи</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іншими</w:t>
      </w:r>
      <w:proofErr w:type="spellEnd"/>
      <w:r w:rsidRPr="007A572B">
        <w:rPr>
          <w:rFonts w:ascii="Times New Roman" w:hAnsi="Times New Roman" w:cs="Times New Roman"/>
          <w:sz w:val="24"/>
          <w:szCs w:val="24"/>
          <w:lang w:val="ru-RU"/>
        </w:rPr>
        <w:t xml:space="preserve"> компонентами LMS, </w:t>
      </w:r>
      <w:proofErr w:type="spellStart"/>
      <w:r w:rsidRPr="007A572B">
        <w:rPr>
          <w:rFonts w:ascii="Times New Roman" w:hAnsi="Times New Roman" w:cs="Times New Roman"/>
          <w:sz w:val="24"/>
          <w:szCs w:val="24"/>
          <w:lang w:val="ru-RU"/>
        </w:rPr>
        <w:t>конструюючи</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власн</w:t>
      </w:r>
      <w:r w:rsidR="0021139C">
        <w:rPr>
          <w:rFonts w:ascii="Times New Roman" w:hAnsi="Times New Roman" w:cs="Times New Roman"/>
          <w:sz w:val="24"/>
          <w:szCs w:val="24"/>
          <w:lang w:val="ru-RU"/>
        </w:rPr>
        <w:t>е</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серед</w:t>
      </w:r>
      <w:r w:rsidR="0021139C">
        <w:rPr>
          <w:rFonts w:ascii="Times New Roman" w:hAnsi="Times New Roman" w:cs="Times New Roman"/>
          <w:sz w:val="24"/>
          <w:szCs w:val="24"/>
          <w:lang w:val="ru-RU"/>
        </w:rPr>
        <w:t>овище</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навчання</w:t>
      </w:r>
      <w:proofErr w:type="spellEnd"/>
      <w:r w:rsidRPr="007A572B">
        <w:rPr>
          <w:rFonts w:ascii="Times New Roman" w:hAnsi="Times New Roman" w:cs="Times New Roman"/>
          <w:sz w:val="24"/>
          <w:szCs w:val="24"/>
          <w:lang w:val="ru-RU"/>
        </w:rPr>
        <w:t xml:space="preserve">. При </w:t>
      </w:r>
      <w:proofErr w:type="spellStart"/>
      <w:r w:rsidRPr="007A572B">
        <w:rPr>
          <w:rFonts w:ascii="Times New Roman" w:hAnsi="Times New Roman" w:cs="Times New Roman"/>
          <w:sz w:val="24"/>
          <w:szCs w:val="24"/>
          <w:lang w:val="ru-RU"/>
        </w:rPr>
        <w:t>цьому</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технічні</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реалізації</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персональних</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освітніх</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середовищ</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повинні</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будуватися</w:t>
      </w:r>
      <w:proofErr w:type="spellEnd"/>
      <w:r w:rsidRPr="007A572B">
        <w:rPr>
          <w:rFonts w:ascii="Times New Roman" w:hAnsi="Times New Roman" w:cs="Times New Roman"/>
          <w:sz w:val="24"/>
          <w:szCs w:val="24"/>
          <w:lang w:val="ru-RU"/>
        </w:rPr>
        <w:t xml:space="preserve"> таким чином, </w:t>
      </w:r>
      <w:proofErr w:type="spellStart"/>
      <w:r w:rsidRPr="007A572B">
        <w:rPr>
          <w:rFonts w:ascii="Times New Roman" w:hAnsi="Times New Roman" w:cs="Times New Roman"/>
          <w:sz w:val="24"/>
          <w:szCs w:val="24"/>
          <w:lang w:val="ru-RU"/>
        </w:rPr>
        <w:t>щоб</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була</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забезпечена</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легкість</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використання</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матеріалів</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різних</w:t>
      </w:r>
      <w:proofErr w:type="spellEnd"/>
      <w:r w:rsidRPr="007A572B">
        <w:rPr>
          <w:rFonts w:ascii="Times New Roman" w:hAnsi="Times New Roman" w:cs="Times New Roman"/>
          <w:sz w:val="24"/>
          <w:szCs w:val="24"/>
          <w:lang w:val="ru-RU"/>
        </w:rPr>
        <w:t xml:space="preserve"> LMS.</w:t>
      </w:r>
    </w:p>
    <w:p w14:paraId="42E704DE" w14:textId="77777777" w:rsidR="007A572B" w:rsidRPr="007A572B" w:rsidRDefault="007A572B" w:rsidP="0021139C">
      <w:pPr>
        <w:jc w:val="both"/>
        <w:rPr>
          <w:rFonts w:ascii="Times New Roman" w:hAnsi="Times New Roman" w:cs="Times New Roman"/>
          <w:sz w:val="24"/>
          <w:szCs w:val="24"/>
          <w:lang w:val="ru-RU"/>
        </w:rPr>
      </w:pPr>
      <w:proofErr w:type="spellStart"/>
      <w:r w:rsidRPr="007A572B">
        <w:rPr>
          <w:rFonts w:ascii="Times New Roman" w:hAnsi="Times New Roman" w:cs="Times New Roman"/>
          <w:sz w:val="24"/>
          <w:szCs w:val="24"/>
          <w:lang w:val="ru-RU"/>
        </w:rPr>
        <w:t>Слід</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зазначити</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що</w:t>
      </w:r>
      <w:proofErr w:type="spellEnd"/>
      <w:r w:rsidRPr="007A572B">
        <w:rPr>
          <w:rFonts w:ascii="Times New Roman" w:hAnsi="Times New Roman" w:cs="Times New Roman"/>
          <w:sz w:val="24"/>
          <w:szCs w:val="24"/>
          <w:lang w:val="ru-RU"/>
        </w:rPr>
        <w:t xml:space="preserve"> на </w:t>
      </w:r>
      <w:proofErr w:type="spellStart"/>
      <w:r w:rsidRPr="007A572B">
        <w:rPr>
          <w:rFonts w:ascii="Times New Roman" w:hAnsi="Times New Roman" w:cs="Times New Roman"/>
          <w:sz w:val="24"/>
          <w:szCs w:val="24"/>
          <w:lang w:val="ru-RU"/>
        </w:rPr>
        <w:t>даний</w:t>
      </w:r>
      <w:proofErr w:type="spellEnd"/>
      <w:r w:rsidRPr="007A572B">
        <w:rPr>
          <w:rFonts w:ascii="Times New Roman" w:hAnsi="Times New Roman" w:cs="Times New Roman"/>
          <w:sz w:val="24"/>
          <w:szCs w:val="24"/>
          <w:lang w:val="ru-RU"/>
        </w:rPr>
        <w:t xml:space="preserve"> момент велика </w:t>
      </w:r>
      <w:proofErr w:type="spellStart"/>
      <w:r w:rsidRPr="007A572B">
        <w:rPr>
          <w:rFonts w:ascii="Times New Roman" w:hAnsi="Times New Roman" w:cs="Times New Roman"/>
          <w:sz w:val="24"/>
          <w:szCs w:val="24"/>
          <w:lang w:val="ru-RU"/>
        </w:rPr>
        <w:t>частина</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реалізацій</w:t>
      </w:r>
      <w:proofErr w:type="spellEnd"/>
      <w:r w:rsidRPr="007A572B">
        <w:rPr>
          <w:rFonts w:ascii="Times New Roman" w:hAnsi="Times New Roman" w:cs="Times New Roman"/>
          <w:sz w:val="24"/>
          <w:szCs w:val="24"/>
          <w:lang w:val="ru-RU"/>
        </w:rPr>
        <w:t xml:space="preserve"> PLE не </w:t>
      </w:r>
      <w:proofErr w:type="spellStart"/>
      <w:r w:rsidRPr="007A572B">
        <w:rPr>
          <w:rFonts w:ascii="Times New Roman" w:hAnsi="Times New Roman" w:cs="Times New Roman"/>
          <w:sz w:val="24"/>
          <w:szCs w:val="24"/>
          <w:lang w:val="ru-RU"/>
        </w:rPr>
        <w:t>підтримує</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інтеграцію</w:t>
      </w:r>
      <w:proofErr w:type="spellEnd"/>
      <w:r w:rsidRPr="007A572B">
        <w:rPr>
          <w:rFonts w:ascii="Times New Roman" w:hAnsi="Times New Roman" w:cs="Times New Roman"/>
          <w:sz w:val="24"/>
          <w:szCs w:val="24"/>
          <w:lang w:val="ru-RU"/>
        </w:rPr>
        <w:t xml:space="preserve"> з </w:t>
      </w:r>
      <w:proofErr w:type="spellStart"/>
      <w:r w:rsidRPr="007A572B">
        <w:rPr>
          <w:rFonts w:ascii="Times New Roman" w:hAnsi="Times New Roman" w:cs="Times New Roman"/>
          <w:sz w:val="24"/>
          <w:szCs w:val="24"/>
          <w:lang w:val="ru-RU"/>
        </w:rPr>
        <w:t>вимірювальним</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обладнанням</w:t>
      </w:r>
      <w:proofErr w:type="spellEnd"/>
      <w:r w:rsidRPr="007A572B">
        <w:rPr>
          <w:rFonts w:ascii="Times New Roman" w:hAnsi="Times New Roman" w:cs="Times New Roman"/>
          <w:sz w:val="24"/>
          <w:szCs w:val="24"/>
          <w:lang w:val="ru-RU"/>
        </w:rPr>
        <w:t xml:space="preserve"> і не </w:t>
      </w:r>
      <w:proofErr w:type="spellStart"/>
      <w:r w:rsidRPr="007A572B">
        <w:rPr>
          <w:rFonts w:ascii="Times New Roman" w:hAnsi="Times New Roman" w:cs="Times New Roman"/>
          <w:sz w:val="24"/>
          <w:szCs w:val="24"/>
          <w:lang w:val="ru-RU"/>
        </w:rPr>
        <w:t>будується</w:t>
      </w:r>
      <w:proofErr w:type="spellEnd"/>
      <w:r w:rsidRPr="007A572B">
        <w:rPr>
          <w:rFonts w:ascii="Times New Roman" w:hAnsi="Times New Roman" w:cs="Times New Roman"/>
          <w:sz w:val="24"/>
          <w:szCs w:val="24"/>
          <w:lang w:val="ru-RU"/>
        </w:rPr>
        <w:t xml:space="preserve"> в рамках </w:t>
      </w:r>
      <w:proofErr w:type="spellStart"/>
      <w:r w:rsidRPr="007A572B">
        <w:rPr>
          <w:rFonts w:ascii="Times New Roman" w:hAnsi="Times New Roman" w:cs="Times New Roman"/>
          <w:sz w:val="24"/>
          <w:szCs w:val="24"/>
          <w:lang w:val="ru-RU"/>
        </w:rPr>
        <w:t>концепції</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інтернету</w:t>
      </w:r>
      <w:proofErr w:type="spellEnd"/>
      <w:r w:rsidRPr="007A572B">
        <w:rPr>
          <w:rFonts w:ascii="Times New Roman" w:hAnsi="Times New Roman" w:cs="Times New Roman"/>
          <w:sz w:val="24"/>
          <w:szCs w:val="24"/>
          <w:lang w:val="ru-RU"/>
        </w:rPr>
        <w:t xml:space="preserve"> речей.</w:t>
      </w:r>
    </w:p>
    <w:p w14:paraId="33B29064" w14:textId="77777777" w:rsidR="0047796D" w:rsidRPr="007A572B" w:rsidRDefault="0047796D" w:rsidP="0047796D">
      <w:pPr>
        <w:spacing w:before="131" w:after="131"/>
        <w:jc w:val="both"/>
        <w:rPr>
          <w:rFonts w:ascii="Times New Roman" w:eastAsia="Times New Roman" w:hAnsi="Times New Roman" w:cs="Times New Roman"/>
          <w:color w:val="7030A0"/>
          <w:sz w:val="24"/>
          <w:szCs w:val="24"/>
          <w:lang w:val="ru-RU"/>
        </w:rPr>
      </w:pPr>
    </w:p>
    <w:p w14:paraId="645A1AB4" w14:textId="77777777" w:rsidR="0047796D" w:rsidRPr="0021139C" w:rsidRDefault="0021139C" w:rsidP="00100583">
      <w:pPr>
        <w:pStyle w:val="Heading2"/>
        <w:rPr>
          <w:rFonts w:ascii="Times New Roman" w:eastAsia="Times New Roman" w:hAnsi="Times New Roman" w:cs="Times New Roman"/>
          <w:b/>
          <w:i/>
          <w:color w:val="auto"/>
          <w:sz w:val="24"/>
          <w:szCs w:val="24"/>
          <w:lang w:val="ru-RU"/>
        </w:rPr>
      </w:pPr>
      <w:bookmarkStart w:id="9" w:name="_Toc14725664"/>
      <w:proofErr w:type="spellStart"/>
      <w:r w:rsidRPr="0021139C">
        <w:rPr>
          <w:rFonts w:ascii="Times New Roman" w:hAnsi="Times New Roman" w:cs="Times New Roman"/>
          <w:b/>
          <w:i/>
          <w:color w:val="auto"/>
          <w:sz w:val="24"/>
          <w:szCs w:val="24"/>
          <w:lang w:val="ru-RU"/>
        </w:rPr>
        <w:t>Висновки</w:t>
      </w:r>
      <w:bookmarkEnd w:id="9"/>
      <w:proofErr w:type="spellEnd"/>
    </w:p>
    <w:p w14:paraId="6FBF4514" w14:textId="77777777" w:rsidR="0021139C" w:rsidRPr="007A572B" w:rsidRDefault="0021139C" w:rsidP="0021139C">
      <w:pPr>
        <w:jc w:val="both"/>
        <w:rPr>
          <w:rFonts w:ascii="Times New Roman" w:hAnsi="Times New Roman" w:cs="Times New Roman"/>
          <w:sz w:val="24"/>
          <w:szCs w:val="24"/>
          <w:lang w:val="ru-RU"/>
        </w:rPr>
      </w:pPr>
      <w:r w:rsidRPr="007A572B">
        <w:rPr>
          <w:rFonts w:ascii="Times New Roman" w:hAnsi="Times New Roman" w:cs="Times New Roman"/>
          <w:sz w:val="24"/>
          <w:szCs w:val="24"/>
          <w:lang w:val="ru-RU"/>
        </w:rPr>
        <w:t xml:space="preserve">В </w:t>
      </w:r>
      <w:proofErr w:type="spellStart"/>
      <w:r w:rsidRPr="007A572B">
        <w:rPr>
          <w:rFonts w:ascii="Times New Roman" w:hAnsi="Times New Roman" w:cs="Times New Roman"/>
          <w:sz w:val="24"/>
          <w:szCs w:val="24"/>
          <w:lang w:val="ru-RU"/>
        </w:rPr>
        <w:t>цілому</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аналіз</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діючих</w:t>
      </w:r>
      <w:proofErr w:type="spellEnd"/>
      <w:r w:rsidRPr="007A572B">
        <w:rPr>
          <w:rFonts w:ascii="Times New Roman" w:hAnsi="Times New Roman" w:cs="Times New Roman"/>
          <w:sz w:val="24"/>
          <w:szCs w:val="24"/>
          <w:lang w:val="ru-RU"/>
        </w:rPr>
        <w:t xml:space="preserve"> на </w:t>
      </w:r>
      <w:proofErr w:type="spellStart"/>
      <w:r w:rsidRPr="007A572B">
        <w:rPr>
          <w:rFonts w:ascii="Times New Roman" w:hAnsi="Times New Roman" w:cs="Times New Roman"/>
          <w:sz w:val="24"/>
          <w:szCs w:val="24"/>
          <w:lang w:val="ru-RU"/>
        </w:rPr>
        <w:t>сьогодні</w:t>
      </w:r>
      <w:proofErr w:type="spellEnd"/>
      <w:r w:rsidRPr="007A572B">
        <w:rPr>
          <w:rFonts w:ascii="Times New Roman" w:hAnsi="Times New Roman" w:cs="Times New Roman"/>
          <w:sz w:val="24"/>
          <w:szCs w:val="24"/>
          <w:lang w:val="ru-RU"/>
        </w:rPr>
        <w:t xml:space="preserve"> PLE (</w:t>
      </w:r>
      <w:proofErr w:type="spellStart"/>
      <w:r w:rsidRPr="007A572B">
        <w:rPr>
          <w:rFonts w:ascii="Times New Roman" w:hAnsi="Times New Roman" w:cs="Times New Roman"/>
          <w:sz w:val="24"/>
          <w:szCs w:val="24"/>
          <w:lang w:val="ru-RU"/>
        </w:rPr>
        <w:t>наведених</w:t>
      </w:r>
      <w:proofErr w:type="spellEnd"/>
      <w:r w:rsidRPr="007A572B">
        <w:rPr>
          <w:rFonts w:ascii="Times New Roman" w:hAnsi="Times New Roman" w:cs="Times New Roman"/>
          <w:sz w:val="24"/>
          <w:szCs w:val="24"/>
          <w:lang w:val="ru-RU"/>
        </w:rPr>
        <w:t xml:space="preserve"> у </w:t>
      </w:r>
      <w:proofErr w:type="spellStart"/>
      <w:r w:rsidRPr="007A572B">
        <w:rPr>
          <w:rFonts w:ascii="Times New Roman" w:hAnsi="Times New Roman" w:cs="Times New Roman"/>
          <w:sz w:val="24"/>
          <w:szCs w:val="24"/>
          <w:lang w:val="ru-RU"/>
        </w:rPr>
        <w:t>таблиці</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виконаних</w:t>
      </w:r>
      <w:proofErr w:type="spellEnd"/>
      <w:r w:rsidRPr="007A572B">
        <w:rPr>
          <w:rFonts w:ascii="Times New Roman" w:hAnsi="Times New Roman" w:cs="Times New Roman"/>
          <w:sz w:val="24"/>
          <w:szCs w:val="24"/>
          <w:lang w:val="ru-RU"/>
        </w:rPr>
        <w:t xml:space="preserve"> у </w:t>
      </w:r>
      <w:proofErr w:type="spellStart"/>
      <w:r w:rsidRPr="007A572B">
        <w:rPr>
          <w:rFonts w:ascii="Times New Roman" w:hAnsi="Times New Roman" w:cs="Times New Roman"/>
          <w:sz w:val="24"/>
          <w:szCs w:val="24"/>
          <w:lang w:val="ru-RU"/>
        </w:rPr>
        <w:t>вигляді</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програмних</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рішень</w:t>
      </w:r>
      <w:proofErr w:type="spellEnd"/>
      <w:r>
        <w:rPr>
          <w:rFonts w:ascii="Times New Roman" w:hAnsi="Times New Roman" w:cs="Times New Roman"/>
          <w:sz w:val="24"/>
          <w:szCs w:val="24"/>
          <w:lang w:val="ru-RU"/>
        </w:rPr>
        <w:t>,</w:t>
      </w:r>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показує</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що</w:t>
      </w:r>
      <w:proofErr w:type="spellEnd"/>
      <w:r w:rsidRPr="007A572B">
        <w:rPr>
          <w:rFonts w:ascii="Times New Roman" w:hAnsi="Times New Roman" w:cs="Times New Roman"/>
          <w:sz w:val="24"/>
          <w:szCs w:val="24"/>
          <w:lang w:val="ru-RU"/>
        </w:rPr>
        <w:t xml:space="preserve"> вони </w:t>
      </w:r>
      <w:proofErr w:type="spellStart"/>
      <w:r w:rsidRPr="007A572B">
        <w:rPr>
          <w:rFonts w:ascii="Times New Roman" w:hAnsi="Times New Roman" w:cs="Times New Roman"/>
          <w:sz w:val="24"/>
          <w:szCs w:val="24"/>
          <w:lang w:val="ru-RU"/>
        </w:rPr>
        <w:t>повинні</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мати</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такі</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функції</w:t>
      </w:r>
      <w:proofErr w:type="spellEnd"/>
      <w:r w:rsidRPr="007A572B">
        <w:rPr>
          <w:rFonts w:ascii="Times New Roman" w:hAnsi="Times New Roman" w:cs="Times New Roman"/>
          <w:sz w:val="24"/>
          <w:szCs w:val="24"/>
          <w:lang w:val="ru-RU"/>
        </w:rPr>
        <w:t>:</w:t>
      </w:r>
    </w:p>
    <w:p w14:paraId="17C9FA5E" w14:textId="77777777" w:rsidR="0021139C" w:rsidRPr="007A572B" w:rsidRDefault="0021139C" w:rsidP="0021139C">
      <w:pPr>
        <w:rPr>
          <w:rFonts w:ascii="Times New Roman" w:hAnsi="Times New Roman" w:cs="Times New Roman"/>
          <w:sz w:val="24"/>
          <w:szCs w:val="24"/>
          <w:lang w:val="ru-RU"/>
        </w:rPr>
      </w:pPr>
      <w:r w:rsidRPr="007A572B">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w:t>
      </w:r>
      <w:r w:rsidRPr="007A572B">
        <w:rPr>
          <w:rFonts w:ascii="Times New Roman" w:hAnsi="Times New Roman" w:cs="Times New Roman"/>
          <w:sz w:val="24"/>
          <w:szCs w:val="24"/>
          <w:lang w:val="ru-RU"/>
        </w:rPr>
        <w:t>ідтримка</w:t>
      </w:r>
      <w:proofErr w:type="spellEnd"/>
      <w:r w:rsidRPr="007A572B">
        <w:rPr>
          <w:rFonts w:ascii="Times New Roman" w:hAnsi="Times New Roman" w:cs="Times New Roman"/>
          <w:sz w:val="24"/>
          <w:szCs w:val="24"/>
          <w:lang w:val="ru-RU"/>
        </w:rPr>
        <w:t xml:space="preserve"> менеджменту </w:t>
      </w:r>
      <w:proofErr w:type="spellStart"/>
      <w:r w:rsidRPr="007A572B">
        <w:rPr>
          <w:rFonts w:ascii="Times New Roman" w:hAnsi="Times New Roman" w:cs="Times New Roman"/>
          <w:sz w:val="24"/>
          <w:szCs w:val="24"/>
          <w:lang w:val="ru-RU"/>
        </w:rPr>
        <w:t>освітнього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процесу</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виконуваного</w:t>
      </w:r>
      <w:proofErr w:type="spellEnd"/>
      <w:r w:rsidRPr="007A572B">
        <w:rPr>
          <w:rFonts w:ascii="Times New Roman" w:hAnsi="Times New Roman" w:cs="Times New Roman"/>
          <w:sz w:val="24"/>
          <w:szCs w:val="24"/>
          <w:lang w:val="ru-RU"/>
        </w:rPr>
        <w:t xml:space="preserve"> самим </w:t>
      </w:r>
      <w:proofErr w:type="spellStart"/>
      <w:r>
        <w:rPr>
          <w:rFonts w:ascii="Times New Roman" w:hAnsi="Times New Roman" w:cs="Times New Roman"/>
          <w:sz w:val="24"/>
          <w:szCs w:val="24"/>
          <w:lang w:val="ru-RU"/>
        </w:rPr>
        <w:t>учнем</w:t>
      </w:r>
      <w:proofErr w:type="spellEnd"/>
      <w:r w:rsidRPr="007A572B">
        <w:rPr>
          <w:rFonts w:ascii="Times New Roman" w:hAnsi="Times New Roman" w:cs="Times New Roman"/>
          <w:sz w:val="24"/>
          <w:szCs w:val="24"/>
          <w:lang w:val="ru-RU"/>
        </w:rPr>
        <w:t>;</w:t>
      </w:r>
    </w:p>
    <w:p w14:paraId="3A96A36B" w14:textId="77777777" w:rsidR="0021139C" w:rsidRPr="007A572B" w:rsidRDefault="0021139C" w:rsidP="0021139C">
      <w:pPr>
        <w:jc w:val="both"/>
        <w:rPr>
          <w:rFonts w:ascii="Times New Roman" w:hAnsi="Times New Roman" w:cs="Times New Roman"/>
          <w:sz w:val="24"/>
          <w:szCs w:val="24"/>
          <w:lang w:val="ru-RU"/>
        </w:rPr>
      </w:pPr>
      <w:r w:rsidRPr="007A572B">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w:t>
      </w:r>
      <w:r w:rsidRPr="007A572B">
        <w:rPr>
          <w:rFonts w:ascii="Times New Roman" w:hAnsi="Times New Roman" w:cs="Times New Roman"/>
          <w:sz w:val="24"/>
          <w:szCs w:val="24"/>
          <w:lang w:val="ru-RU"/>
        </w:rPr>
        <w:t>ідтримка</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структури</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освітнього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матеріалу</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що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задається</w:t>
      </w:r>
      <w:proofErr w:type="spellEnd"/>
      <w:r w:rsidRPr="007A572B">
        <w:rPr>
          <w:rFonts w:ascii="Times New Roman" w:hAnsi="Times New Roman" w:cs="Times New Roman"/>
          <w:sz w:val="24"/>
          <w:szCs w:val="24"/>
          <w:lang w:val="ru-RU"/>
        </w:rPr>
        <w:t xml:space="preserve"> у </w:t>
      </w:r>
      <w:proofErr w:type="spellStart"/>
      <w:r w:rsidRPr="007A572B">
        <w:rPr>
          <w:rFonts w:ascii="Times New Roman" w:hAnsi="Times New Roman" w:cs="Times New Roman"/>
          <w:sz w:val="24"/>
          <w:szCs w:val="24"/>
          <w:lang w:val="ru-RU"/>
        </w:rPr>
        <w:t>вигляді</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ієрархічних</w:t>
      </w:r>
      <w:proofErr w:type="spellEnd"/>
      <w:r w:rsidRPr="007A572B">
        <w:rPr>
          <w:rFonts w:ascii="Times New Roman" w:hAnsi="Times New Roman" w:cs="Times New Roman"/>
          <w:sz w:val="24"/>
          <w:szCs w:val="24"/>
          <w:lang w:val="ru-RU"/>
        </w:rPr>
        <w:t xml:space="preserve"> схем, </w:t>
      </w:r>
      <w:proofErr w:type="spellStart"/>
      <w:r w:rsidRPr="007A572B">
        <w:rPr>
          <w:rFonts w:ascii="Times New Roman" w:hAnsi="Times New Roman" w:cs="Times New Roman"/>
          <w:sz w:val="24"/>
          <w:szCs w:val="24"/>
          <w:lang w:val="ru-RU"/>
        </w:rPr>
        <w:t>які</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визначаються</w:t>
      </w:r>
      <w:proofErr w:type="spellEnd"/>
      <w:r w:rsidRPr="007A572B">
        <w:rPr>
          <w:rFonts w:ascii="Times New Roman" w:hAnsi="Times New Roman" w:cs="Times New Roman"/>
          <w:sz w:val="24"/>
          <w:szCs w:val="24"/>
          <w:lang w:val="ru-RU"/>
        </w:rPr>
        <w:t xml:space="preserve"> самим </w:t>
      </w:r>
      <w:proofErr w:type="spellStart"/>
      <w:r w:rsidRPr="007A572B">
        <w:rPr>
          <w:rFonts w:ascii="Times New Roman" w:hAnsi="Times New Roman" w:cs="Times New Roman"/>
          <w:sz w:val="24"/>
          <w:szCs w:val="24"/>
          <w:lang w:val="ru-RU"/>
        </w:rPr>
        <w:t>учн</w:t>
      </w:r>
      <w:r>
        <w:rPr>
          <w:rFonts w:ascii="Times New Roman" w:hAnsi="Times New Roman" w:cs="Times New Roman"/>
          <w:sz w:val="24"/>
          <w:szCs w:val="24"/>
          <w:lang w:val="ru-RU"/>
        </w:rPr>
        <w:t>е</w:t>
      </w:r>
      <w:r w:rsidRPr="007A572B">
        <w:rPr>
          <w:rFonts w:ascii="Times New Roman" w:hAnsi="Times New Roman" w:cs="Times New Roman"/>
          <w:sz w:val="24"/>
          <w:szCs w:val="24"/>
          <w:lang w:val="ru-RU"/>
        </w:rPr>
        <w:t>м</w:t>
      </w:r>
      <w:proofErr w:type="spellEnd"/>
    </w:p>
    <w:p w14:paraId="40080D59" w14:textId="77777777" w:rsidR="0021139C" w:rsidRDefault="0021139C" w:rsidP="0021139C">
      <w:pPr>
        <w:spacing w:before="131" w:after="131"/>
        <w:jc w:val="both"/>
        <w:rPr>
          <w:rFonts w:ascii="Times New Roman" w:hAnsi="Times New Roman" w:cs="Times New Roman"/>
          <w:sz w:val="24"/>
          <w:szCs w:val="24"/>
          <w:lang w:val="ru-RU"/>
        </w:rPr>
      </w:pPr>
      <w:r w:rsidRPr="007A572B">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w:t>
      </w:r>
      <w:r w:rsidRPr="007A572B">
        <w:rPr>
          <w:rFonts w:ascii="Times New Roman" w:hAnsi="Times New Roman" w:cs="Times New Roman"/>
          <w:sz w:val="24"/>
          <w:szCs w:val="24"/>
          <w:lang w:val="ru-RU"/>
        </w:rPr>
        <w:t>датність</w:t>
      </w:r>
      <w:proofErr w:type="spellEnd"/>
      <w:r w:rsidRPr="007A572B">
        <w:rPr>
          <w:rFonts w:ascii="Times New Roman" w:hAnsi="Times New Roman" w:cs="Times New Roman"/>
          <w:sz w:val="24"/>
          <w:szCs w:val="24"/>
          <w:lang w:val="ru-RU"/>
        </w:rPr>
        <w:t xml:space="preserve"> до </w:t>
      </w:r>
      <w:proofErr w:type="spellStart"/>
      <w:r w:rsidRPr="007A572B">
        <w:rPr>
          <w:rFonts w:ascii="Times New Roman" w:hAnsi="Times New Roman" w:cs="Times New Roman"/>
          <w:sz w:val="24"/>
          <w:szCs w:val="24"/>
          <w:lang w:val="ru-RU"/>
        </w:rPr>
        <w:t>інтеграції</w:t>
      </w:r>
      <w:proofErr w:type="spellEnd"/>
      <w:r w:rsidRPr="007A572B">
        <w:rPr>
          <w:rFonts w:ascii="Times New Roman" w:hAnsi="Times New Roman" w:cs="Times New Roman"/>
          <w:sz w:val="24"/>
          <w:szCs w:val="24"/>
          <w:lang w:val="ru-RU"/>
        </w:rPr>
        <w:t xml:space="preserve"> і </w:t>
      </w:r>
      <w:proofErr w:type="spellStart"/>
      <w:r w:rsidRPr="007A572B">
        <w:rPr>
          <w:rFonts w:ascii="Times New Roman" w:hAnsi="Times New Roman" w:cs="Times New Roman"/>
          <w:sz w:val="24"/>
          <w:szCs w:val="24"/>
          <w:lang w:val="ru-RU"/>
        </w:rPr>
        <w:t>агрегування</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різних</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джерел</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даних</w:t>
      </w:r>
      <w:proofErr w:type="spellEnd"/>
      <w:r w:rsidRPr="007A572B">
        <w:rPr>
          <w:rFonts w:ascii="Times New Roman" w:hAnsi="Times New Roman" w:cs="Times New Roman"/>
          <w:sz w:val="24"/>
          <w:szCs w:val="24"/>
          <w:lang w:val="ru-RU"/>
        </w:rPr>
        <w:t xml:space="preserve"> і </w:t>
      </w:r>
      <w:proofErr w:type="spellStart"/>
      <w:r w:rsidRPr="007A572B">
        <w:rPr>
          <w:rFonts w:ascii="Times New Roman" w:hAnsi="Times New Roman" w:cs="Times New Roman"/>
          <w:sz w:val="24"/>
          <w:szCs w:val="24"/>
          <w:lang w:val="ru-RU"/>
        </w:rPr>
        <w:t>прикладних</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програм</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їх</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обробки</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функція</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інтегратора</w:t>
      </w:r>
      <w:proofErr w:type="spellEnd"/>
      <w:r w:rsidRPr="007A572B">
        <w:rPr>
          <w:rFonts w:ascii="Times New Roman" w:hAnsi="Times New Roman" w:cs="Times New Roman"/>
          <w:sz w:val="24"/>
          <w:szCs w:val="24"/>
          <w:lang w:val="ru-RU"/>
        </w:rPr>
        <w:t xml:space="preserve">), для </w:t>
      </w:r>
      <w:proofErr w:type="spellStart"/>
      <w:r w:rsidRPr="007A572B">
        <w:rPr>
          <w:rFonts w:ascii="Times New Roman" w:hAnsi="Times New Roman" w:cs="Times New Roman"/>
          <w:sz w:val="24"/>
          <w:szCs w:val="24"/>
          <w:lang w:val="ru-RU"/>
        </w:rPr>
        <w:t>чого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програмне</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середовище</w:t>
      </w:r>
      <w:proofErr w:type="spellEnd"/>
      <w:r w:rsidRPr="007A572B">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має</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містити</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досить</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повний</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набір</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відповідного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інструментарію</w:t>
      </w:r>
      <w:proofErr w:type="spellEnd"/>
      <w:r w:rsidRPr="007A572B">
        <w:rPr>
          <w:rFonts w:ascii="Times New Roman" w:hAnsi="Times New Roman" w:cs="Times New Roman"/>
          <w:sz w:val="24"/>
          <w:szCs w:val="24"/>
          <w:lang w:val="ru-RU"/>
        </w:rPr>
        <w:t>;</w:t>
      </w:r>
    </w:p>
    <w:p w14:paraId="0FF4E222" w14:textId="77777777" w:rsidR="0021139C" w:rsidRPr="007A572B" w:rsidRDefault="0021139C" w:rsidP="0021139C">
      <w:pPr>
        <w:jc w:val="both"/>
        <w:rPr>
          <w:rFonts w:ascii="Times New Roman" w:hAnsi="Times New Roman" w:cs="Times New Roman"/>
          <w:sz w:val="24"/>
          <w:szCs w:val="24"/>
          <w:lang w:val="ru-RU"/>
        </w:rPr>
      </w:pPr>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Здатність</w:t>
      </w:r>
      <w:proofErr w:type="spellEnd"/>
      <w:r w:rsidRPr="007A572B">
        <w:rPr>
          <w:rFonts w:ascii="Times New Roman" w:hAnsi="Times New Roman" w:cs="Times New Roman"/>
          <w:sz w:val="24"/>
          <w:szCs w:val="24"/>
          <w:lang w:val="ru-RU"/>
        </w:rPr>
        <w:t xml:space="preserve"> до </w:t>
      </w:r>
      <w:proofErr w:type="spellStart"/>
      <w:r w:rsidRPr="007A572B">
        <w:rPr>
          <w:rFonts w:ascii="Times New Roman" w:hAnsi="Times New Roman" w:cs="Times New Roman"/>
          <w:sz w:val="24"/>
          <w:szCs w:val="24"/>
          <w:lang w:val="ru-RU"/>
        </w:rPr>
        <w:t>розвитку</w:t>
      </w:r>
      <w:proofErr w:type="spellEnd"/>
      <w:r w:rsidRPr="007A572B">
        <w:rPr>
          <w:rFonts w:ascii="Times New Roman" w:hAnsi="Times New Roman" w:cs="Times New Roman"/>
          <w:sz w:val="24"/>
          <w:szCs w:val="24"/>
          <w:lang w:val="ru-RU"/>
        </w:rPr>
        <w:t xml:space="preserve"> / </w:t>
      </w:r>
      <w:proofErr w:type="spellStart"/>
      <w:r w:rsidRPr="007A572B">
        <w:rPr>
          <w:rFonts w:ascii="Times New Roman" w:hAnsi="Times New Roman" w:cs="Times New Roman"/>
          <w:sz w:val="24"/>
          <w:szCs w:val="24"/>
          <w:lang w:val="ru-RU"/>
        </w:rPr>
        <w:t>розширення</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функцій</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освітнього</w:t>
      </w:r>
      <w:proofErr w:type="spellEnd"/>
      <w:r w:rsidRPr="007A572B">
        <w:rPr>
          <w:rFonts w:ascii="Times New Roman" w:hAnsi="Times New Roman" w:cs="Times New Roman"/>
          <w:sz w:val="24"/>
          <w:szCs w:val="24"/>
          <w:lang w:val="ru-RU"/>
        </w:rPr>
        <w:t xml:space="preserve"> контенту </w:t>
      </w:r>
      <w:r>
        <w:rPr>
          <w:rFonts w:ascii="Times New Roman" w:hAnsi="Times New Roman" w:cs="Times New Roman"/>
          <w:sz w:val="24"/>
          <w:szCs w:val="24"/>
          <w:lang w:val="ru-RU"/>
        </w:rPr>
        <w:t>та</w:t>
      </w:r>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інструментарію</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відповідно</w:t>
      </w:r>
      <w:proofErr w:type="spellEnd"/>
      <w:r w:rsidRPr="007A572B">
        <w:rPr>
          <w:rFonts w:ascii="Times New Roman" w:hAnsi="Times New Roman" w:cs="Times New Roman"/>
          <w:sz w:val="24"/>
          <w:szCs w:val="24"/>
          <w:lang w:val="ru-RU"/>
        </w:rPr>
        <w:t xml:space="preserve"> до потреб і </w:t>
      </w:r>
      <w:proofErr w:type="spellStart"/>
      <w:r w:rsidRPr="007A572B">
        <w:rPr>
          <w:rFonts w:ascii="Times New Roman" w:hAnsi="Times New Roman" w:cs="Times New Roman"/>
          <w:sz w:val="24"/>
          <w:szCs w:val="24"/>
          <w:lang w:val="ru-RU"/>
        </w:rPr>
        <w:t>особливост</w:t>
      </w:r>
      <w:r>
        <w:rPr>
          <w:rFonts w:ascii="Times New Roman" w:hAnsi="Times New Roman" w:cs="Times New Roman"/>
          <w:sz w:val="24"/>
          <w:szCs w:val="24"/>
          <w:lang w:val="ru-RU"/>
        </w:rPr>
        <w:t>ей</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користувача</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що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забезпечує</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йому</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можливість</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використання</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оболонки</w:t>
      </w:r>
      <w:proofErr w:type="spellEnd"/>
      <w:r w:rsidRPr="007A572B">
        <w:rPr>
          <w:rFonts w:ascii="Times New Roman" w:hAnsi="Times New Roman" w:cs="Times New Roman"/>
          <w:sz w:val="24"/>
          <w:szCs w:val="24"/>
          <w:lang w:val="ru-RU"/>
        </w:rPr>
        <w:t xml:space="preserve"> для </w:t>
      </w:r>
      <w:proofErr w:type="spellStart"/>
      <w:r w:rsidRPr="007A572B">
        <w:rPr>
          <w:rFonts w:ascii="Times New Roman" w:hAnsi="Times New Roman" w:cs="Times New Roman"/>
          <w:sz w:val="24"/>
          <w:szCs w:val="24"/>
          <w:lang w:val="ru-RU"/>
        </w:rPr>
        <w:t>освіти</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протягом</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усього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життя</w:t>
      </w:r>
      <w:proofErr w:type="spellEnd"/>
      <w:r w:rsidRPr="007A572B">
        <w:rPr>
          <w:rFonts w:ascii="Times New Roman" w:hAnsi="Times New Roman" w:cs="Times New Roman"/>
          <w:sz w:val="24"/>
          <w:szCs w:val="24"/>
          <w:lang w:val="ru-RU"/>
        </w:rPr>
        <w:t xml:space="preserve"> і для </w:t>
      </w:r>
      <w:proofErr w:type="spellStart"/>
      <w:r w:rsidRPr="007A572B">
        <w:rPr>
          <w:rFonts w:ascii="Times New Roman" w:hAnsi="Times New Roman" w:cs="Times New Roman"/>
          <w:sz w:val="24"/>
          <w:szCs w:val="24"/>
          <w:lang w:val="ru-RU"/>
        </w:rPr>
        <w:t>роботи</w:t>
      </w:r>
      <w:proofErr w:type="spellEnd"/>
      <w:r w:rsidRPr="007A572B">
        <w:rPr>
          <w:rFonts w:ascii="Times New Roman" w:hAnsi="Times New Roman" w:cs="Times New Roman"/>
          <w:sz w:val="24"/>
          <w:szCs w:val="24"/>
          <w:lang w:val="ru-RU"/>
        </w:rPr>
        <w:t xml:space="preserve"> - </w:t>
      </w:r>
      <w:proofErr w:type="spellStart"/>
      <w:r w:rsidRPr="007A572B">
        <w:rPr>
          <w:rFonts w:ascii="Times New Roman" w:hAnsi="Times New Roman" w:cs="Times New Roman"/>
          <w:sz w:val="24"/>
          <w:szCs w:val="24"/>
          <w:lang w:val="ru-RU"/>
        </w:rPr>
        <w:t>формування</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свого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власного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освітнього</w:t>
      </w:r>
      <w:proofErr w:type="spellEnd"/>
      <w:r w:rsidRPr="007A572B">
        <w:rPr>
          <w:rFonts w:ascii="Times New Roman" w:hAnsi="Times New Roman" w:cs="Times New Roman"/>
          <w:sz w:val="24"/>
          <w:szCs w:val="24"/>
          <w:lang w:val="ru-RU"/>
        </w:rPr>
        <w:t xml:space="preserve"> простору, </w:t>
      </w:r>
      <w:proofErr w:type="spellStart"/>
      <w:r w:rsidRPr="007A572B">
        <w:rPr>
          <w:rFonts w:ascii="Times New Roman" w:hAnsi="Times New Roman" w:cs="Times New Roman"/>
          <w:sz w:val="24"/>
          <w:szCs w:val="24"/>
          <w:lang w:val="ru-RU"/>
        </w:rPr>
        <w:t>тобто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фактичне</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створення</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кібер</w:t>
      </w:r>
      <w:r>
        <w:rPr>
          <w:rFonts w:ascii="Times New Roman" w:hAnsi="Times New Roman" w:cs="Times New Roman"/>
          <w:sz w:val="24"/>
          <w:szCs w:val="24"/>
          <w:lang w:val="ru-RU"/>
        </w:rPr>
        <w:t>особист</w:t>
      </w:r>
      <w:r w:rsidRPr="007A572B">
        <w:rPr>
          <w:rFonts w:ascii="Times New Roman" w:hAnsi="Times New Roman" w:cs="Times New Roman"/>
          <w:sz w:val="24"/>
          <w:szCs w:val="24"/>
          <w:lang w:val="ru-RU"/>
        </w:rPr>
        <w:t>ості</w:t>
      </w:r>
      <w:proofErr w:type="spellEnd"/>
      <w:r>
        <w:rPr>
          <w:rFonts w:ascii="Times New Roman" w:hAnsi="Times New Roman" w:cs="Times New Roman"/>
          <w:sz w:val="24"/>
          <w:szCs w:val="24"/>
          <w:lang w:val="ru-RU"/>
        </w:rPr>
        <w:t>»</w:t>
      </w:r>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учня</w:t>
      </w:r>
      <w:proofErr w:type="spellEnd"/>
      <w:r w:rsidRPr="007A572B">
        <w:rPr>
          <w:rFonts w:ascii="Times New Roman" w:hAnsi="Times New Roman" w:cs="Times New Roman"/>
          <w:sz w:val="24"/>
          <w:szCs w:val="24"/>
          <w:lang w:val="ru-RU"/>
        </w:rPr>
        <w:t xml:space="preserve"> в </w:t>
      </w:r>
      <w:proofErr w:type="spellStart"/>
      <w:r w:rsidRPr="007A572B">
        <w:rPr>
          <w:rFonts w:ascii="Times New Roman" w:hAnsi="Times New Roman" w:cs="Times New Roman"/>
          <w:sz w:val="24"/>
          <w:szCs w:val="24"/>
          <w:lang w:val="ru-RU"/>
        </w:rPr>
        <w:t>освітньому</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просторі</w:t>
      </w:r>
      <w:proofErr w:type="spellEnd"/>
      <w:r w:rsidRPr="007A572B">
        <w:rPr>
          <w:rFonts w:ascii="Times New Roman" w:hAnsi="Times New Roman" w:cs="Times New Roman"/>
          <w:sz w:val="24"/>
          <w:szCs w:val="24"/>
          <w:lang w:val="ru-RU"/>
        </w:rPr>
        <w:t xml:space="preserve"> </w:t>
      </w:r>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функції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розширення</w:t>
      </w:r>
      <w:proofErr w:type="spellEnd"/>
      <w:r>
        <w:rPr>
          <w:rFonts w:ascii="Times New Roman" w:hAnsi="Times New Roman" w:cs="Times New Roman"/>
          <w:sz w:val="24"/>
          <w:szCs w:val="24"/>
          <w:lang w:val="ru-RU"/>
        </w:rPr>
        <w:t xml:space="preserve"> і </w:t>
      </w:r>
      <w:proofErr w:type="spellStart"/>
      <w:r>
        <w:rPr>
          <w:rFonts w:ascii="Times New Roman" w:hAnsi="Times New Roman" w:cs="Times New Roman"/>
          <w:sz w:val="24"/>
          <w:szCs w:val="24"/>
          <w:lang w:val="ru-RU"/>
        </w:rPr>
        <w:t>єдиного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w:t>
      </w:r>
      <w:r w:rsidRPr="007A572B">
        <w:rPr>
          <w:rFonts w:ascii="Times New Roman" w:hAnsi="Times New Roman" w:cs="Times New Roman"/>
          <w:sz w:val="24"/>
          <w:szCs w:val="24"/>
          <w:lang w:val="ru-RU"/>
        </w:rPr>
        <w:t>каунт</w:t>
      </w:r>
      <w:r>
        <w:rPr>
          <w:rFonts w:ascii="Times New Roman" w:hAnsi="Times New Roman" w:cs="Times New Roman"/>
          <w:sz w:val="24"/>
          <w:szCs w:val="24"/>
          <w:lang w:val="ru-RU"/>
        </w:rPr>
        <w:t>у</w:t>
      </w:r>
      <w:proofErr w:type="spellEnd"/>
      <w:r w:rsidRPr="007A572B">
        <w:rPr>
          <w:rFonts w:ascii="Times New Roman" w:hAnsi="Times New Roman" w:cs="Times New Roman"/>
          <w:sz w:val="24"/>
          <w:szCs w:val="24"/>
          <w:lang w:val="ru-RU"/>
        </w:rPr>
        <w:t xml:space="preserve"> в </w:t>
      </w:r>
      <w:proofErr w:type="spellStart"/>
      <w:r w:rsidRPr="007A572B">
        <w:rPr>
          <w:rFonts w:ascii="Times New Roman" w:hAnsi="Times New Roman" w:cs="Times New Roman"/>
          <w:sz w:val="24"/>
          <w:szCs w:val="24"/>
          <w:lang w:val="ru-RU"/>
        </w:rPr>
        <w:t>освітньому</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середовищі</w:t>
      </w:r>
      <w:proofErr w:type="spellEnd"/>
      <w:r w:rsidRPr="007A572B">
        <w:rPr>
          <w:rFonts w:ascii="Times New Roman" w:hAnsi="Times New Roman" w:cs="Times New Roman"/>
          <w:sz w:val="24"/>
          <w:szCs w:val="24"/>
          <w:lang w:val="ru-RU"/>
        </w:rPr>
        <w:t xml:space="preserve"> на все </w:t>
      </w:r>
      <w:proofErr w:type="spellStart"/>
      <w:r w:rsidRPr="007A572B">
        <w:rPr>
          <w:rFonts w:ascii="Times New Roman" w:hAnsi="Times New Roman" w:cs="Times New Roman"/>
          <w:sz w:val="24"/>
          <w:szCs w:val="24"/>
          <w:lang w:val="ru-RU"/>
        </w:rPr>
        <w:t>життя</w:t>
      </w:r>
      <w:proofErr w:type="spellEnd"/>
      <w:r w:rsidRPr="007A572B">
        <w:rPr>
          <w:rFonts w:ascii="Times New Roman" w:hAnsi="Times New Roman" w:cs="Times New Roman"/>
          <w:sz w:val="24"/>
          <w:szCs w:val="24"/>
          <w:lang w:val="ru-RU"/>
        </w:rPr>
        <w:t>);</w:t>
      </w:r>
    </w:p>
    <w:p w14:paraId="4093DAD0" w14:textId="77777777" w:rsidR="0021139C" w:rsidRPr="007A572B" w:rsidRDefault="0021139C" w:rsidP="0021139C">
      <w:pPr>
        <w:jc w:val="both"/>
        <w:rPr>
          <w:rFonts w:ascii="Times New Roman" w:hAnsi="Times New Roman" w:cs="Times New Roman"/>
          <w:sz w:val="24"/>
          <w:szCs w:val="24"/>
          <w:lang w:val="ru-RU"/>
        </w:rPr>
      </w:pPr>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Можливість</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використання</w:t>
      </w:r>
      <w:proofErr w:type="spellEnd"/>
      <w:r w:rsidRPr="007A572B">
        <w:rPr>
          <w:rFonts w:ascii="Times New Roman" w:hAnsi="Times New Roman" w:cs="Times New Roman"/>
          <w:sz w:val="24"/>
          <w:szCs w:val="24"/>
          <w:lang w:val="ru-RU"/>
        </w:rPr>
        <w:t xml:space="preserve"> аутсорсингу </w:t>
      </w:r>
      <w:proofErr w:type="spellStart"/>
      <w:r w:rsidRPr="007A572B">
        <w:rPr>
          <w:rFonts w:ascii="Times New Roman" w:hAnsi="Times New Roman" w:cs="Times New Roman"/>
          <w:sz w:val="24"/>
          <w:szCs w:val="24"/>
          <w:lang w:val="ru-RU"/>
        </w:rPr>
        <w:t>організацій</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що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надають</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послуги</w:t>
      </w:r>
      <w:proofErr w:type="spellEnd"/>
      <w:r w:rsidRPr="007A572B">
        <w:rPr>
          <w:rFonts w:ascii="Times New Roman" w:hAnsi="Times New Roman" w:cs="Times New Roman"/>
          <w:sz w:val="24"/>
          <w:szCs w:val="24"/>
          <w:lang w:val="ru-RU"/>
        </w:rPr>
        <w:t xml:space="preserve">, як для </w:t>
      </w:r>
      <w:proofErr w:type="spellStart"/>
      <w:r w:rsidRPr="007A572B">
        <w:rPr>
          <w:rFonts w:ascii="Times New Roman" w:hAnsi="Times New Roman" w:cs="Times New Roman"/>
          <w:sz w:val="24"/>
          <w:szCs w:val="24"/>
          <w:lang w:val="ru-RU"/>
        </w:rPr>
        <w:t>учнів</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протягом</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усього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їхнього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життя</w:t>
      </w:r>
      <w:proofErr w:type="spellEnd"/>
      <w:r w:rsidRPr="007A572B">
        <w:rPr>
          <w:rFonts w:ascii="Times New Roman" w:hAnsi="Times New Roman" w:cs="Times New Roman"/>
          <w:sz w:val="24"/>
          <w:szCs w:val="24"/>
          <w:lang w:val="ru-RU"/>
        </w:rPr>
        <w:t xml:space="preserve">), так і </w:t>
      </w:r>
      <w:proofErr w:type="spellStart"/>
      <w:r w:rsidRPr="007A572B">
        <w:rPr>
          <w:rFonts w:ascii="Times New Roman" w:hAnsi="Times New Roman" w:cs="Times New Roman"/>
          <w:sz w:val="24"/>
          <w:szCs w:val="24"/>
          <w:lang w:val="ru-RU"/>
        </w:rPr>
        <w:t>освітнім</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організаціям</w:t>
      </w:r>
      <w:proofErr w:type="spellEnd"/>
      <w:r w:rsidRPr="007A572B">
        <w:rPr>
          <w:rFonts w:ascii="Times New Roman" w:hAnsi="Times New Roman" w:cs="Times New Roman"/>
          <w:sz w:val="24"/>
          <w:szCs w:val="24"/>
          <w:lang w:val="ru-RU"/>
        </w:rPr>
        <w:t>;</w:t>
      </w:r>
    </w:p>
    <w:p w14:paraId="033E3AB4" w14:textId="77777777" w:rsidR="0021139C" w:rsidRPr="007A572B" w:rsidRDefault="0021139C" w:rsidP="0021139C">
      <w:pPr>
        <w:jc w:val="both"/>
        <w:rPr>
          <w:rFonts w:ascii="Times New Roman" w:hAnsi="Times New Roman" w:cs="Times New Roman"/>
          <w:sz w:val="24"/>
          <w:szCs w:val="24"/>
          <w:lang w:val="ru-RU"/>
        </w:rPr>
      </w:pPr>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Надання</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можливості</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стороннім</w:t>
      </w:r>
      <w:proofErr w:type="spellEnd"/>
      <w:r w:rsidRPr="007A572B">
        <w:rPr>
          <w:rFonts w:ascii="Times New Roman" w:hAnsi="Times New Roman" w:cs="Times New Roman"/>
          <w:sz w:val="24"/>
          <w:szCs w:val="24"/>
          <w:lang w:val="ru-RU"/>
        </w:rPr>
        <w:t xml:space="preserve"> особам (</w:t>
      </w:r>
      <w:proofErr w:type="spellStart"/>
      <w:r w:rsidRPr="007A572B">
        <w:rPr>
          <w:rFonts w:ascii="Times New Roman" w:hAnsi="Times New Roman" w:cs="Times New Roman"/>
          <w:sz w:val="24"/>
          <w:szCs w:val="24"/>
          <w:lang w:val="ru-RU"/>
        </w:rPr>
        <w:t>групам</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осіб</w:t>
      </w:r>
      <w:proofErr w:type="spellEnd"/>
      <w:r w:rsidRPr="007A572B">
        <w:rPr>
          <w:rFonts w:ascii="Times New Roman" w:hAnsi="Times New Roman" w:cs="Times New Roman"/>
          <w:sz w:val="24"/>
          <w:szCs w:val="24"/>
          <w:lang w:val="ru-RU"/>
        </w:rPr>
        <w:t xml:space="preserve">, в т.ч. </w:t>
      </w:r>
      <w:proofErr w:type="spellStart"/>
      <w:r w:rsidRPr="007A572B">
        <w:rPr>
          <w:rFonts w:ascii="Times New Roman" w:hAnsi="Times New Roman" w:cs="Times New Roman"/>
          <w:sz w:val="24"/>
          <w:szCs w:val="24"/>
          <w:lang w:val="ru-RU"/>
        </w:rPr>
        <w:t>колегам</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брати</w:t>
      </w:r>
      <w:proofErr w:type="spellEnd"/>
      <w:r w:rsidRPr="007A572B">
        <w:rPr>
          <w:rFonts w:ascii="Times New Roman" w:hAnsi="Times New Roman" w:cs="Times New Roman"/>
          <w:sz w:val="24"/>
          <w:szCs w:val="24"/>
          <w:lang w:val="ru-RU"/>
        </w:rPr>
        <w:t xml:space="preserve"> участь в </w:t>
      </w:r>
      <w:proofErr w:type="spellStart"/>
      <w:r w:rsidRPr="007A572B">
        <w:rPr>
          <w:rFonts w:ascii="Times New Roman" w:hAnsi="Times New Roman" w:cs="Times New Roman"/>
          <w:sz w:val="24"/>
          <w:szCs w:val="24"/>
          <w:lang w:val="ru-RU"/>
        </w:rPr>
        <w:t>освітній</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діяльності</w:t>
      </w:r>
      <w:proofErr w:type="spellEnd"/>
      <w:r w:rsidRPr="007A572B">
        <w:rPr>
          <w:rFonts w:ascii="Times New Roman" w:hAnsi="Times New Roman" w:cs="Times New Roman"/>
          <w:sz w:val="24"/>
          <w:szCs w:val="24"/>
          <w:lang w:val="ru-RU"/>
        </w:rPr>
        <w:t xml:space="preserve"> / </w:t>
      </w:r>
      <w:proofErr w:type="spellStart"/>
      <w:r w:rsidRPr="007A572B">
        <w:rPr>
          <w:rFonts w:ascii="Times New Roman" w:hAnsi="Times New Roman" w:cs="Times New Roman"/>
          <w:sz w:val="24"/>
          <w:szCs w:val="24"/>
          <w:lang w:val="ru-RU"/>
        </w:rPr>
        <w:t>роботі</w:t>
      </w:r>
      <w:proofErr w:type="spellEnd"/>
      <w:r w:rsidRPr="007A572B">
        <w:rPr>
          <w:rFonts w:ascii="Times New Roman" w:hAnsi="Times New Roman" w:cs="Times New Roman"/>
          <w:sz w:val="24"/>
          <w:szCs w:val="24"/>
          <w:lang w:val="ru-RU"/>
        </w:rPr>
        <w:t xml:space="preserve">, в тому </w:t>
      </w:r>
      <w:proofErr w:type="spellStart"/>
      <w:r w:rsidRPr="007A572B">
        <w:rPr>
          <w:rFonts w:ascii="Times New Roman" w:hAnsi="Times New Roman" w:cs="Times New Roman"/>
          <w:sz w:val="24"/>
          <w:szCs w:val="24"/>
          <w:lang w:val="ru-RU"/>
        </w:rPr>
        <w:t>числі</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спільно</w:t>
      </w:r>
      <w:proofErr w:type="spellEnd"/>
      <w:r w:rsidRPr="007A572B">
        <w:rPr>
          <w:rFonts w:ascii="Times New Roman" w:hAnsi="Times New Roman" w:cs="Times New Roman"/>
          <w:sz w:val="24"/>
          <w:szCs w:val="24"/>
          <w:lang w:val="ru-RU"/>
        </w:rPr>
        <w:t>;</w:t>
      </w:r>
    </w:p>
    <w:p w14:paraId="055EB667" w14:textId="77777777" w:rsidR="007A572B" w:rsidRPr="007A572B" w:rsidRDefault="007A572B" w:rsidP="00A01E4C">
      <w:pPr>
        <w:jc w:val="both"/>
        <w:rPr>
          <w:rFonts w:ascii="Times New Roman" w:hAnsi="Times New Roman" w:cs="Times New Roman"/>
          <w:sz w:val="24"/>
          <w:szCs w:val="24"/>
          <w:lang w:val="ru-RU"/>
        </w:rPr>
      </w:pPr>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Інтелектуальність</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що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w:t>
      </w:r>
      <w:r w:rsidR="00A01E4C">
        <w:rPr>
          <w:rFonts w:ascii="Times New Roman" w:hAnsi="Times New Roman" w:cs="Times New Roman"/>
          <w:sz w:val="24"/>
          <w:szCs w:val="24"/>
          <w:lang w:val="ru-RU"/>
        </w:rPr>
        <w:t>ередбач</w:t>
      </w:r>
      <w:r w:rsidRPr="007A572B">
        <w:rPr>
          <w:rFonts w:ascii="Times New Roman" w:hAnsi="Times New Roman" w:cs="Times New Roman"/>
          <w:sz w:val="24"/>
          <w:szCs w:val="24"/>
          <w:lang w:val="ru-RU"/>
        </w:rPr>
        <w:t>ає</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наявність</w:t>
      </w:r>
      <w:proofErr w:type="spellEnd"/>
      <w:r w:rsidRPr="007A572B">
        <w:rPr>
          <w:rFonts w:ascii="Times New Roman" w:hAnsi="Times New Roman" w:cs="Times New Roman"/>
          <w:sz w:val="24"/>
          <w:szCs w:val="24"/>
          <w:lang w:val="ru-RU"/>
        </w:rPr>
        <w:t xml:space="preserve"> в PLE персонального </w:t>
      </w:r>
      <w:proofErr w:type="spellStart"/>
      <w:r w:rsidRPr="007A572B">
        <w:rPr>
          <w:rFonts w:ascii="Times New Roman" w:hAnsi="Times New Roman" w:cs="Times New Roman"/>
          <w:sz w:val="24"/>
          <w:szCs w:val="24"/>
          <w:lang w:val="ru-RU"/>
        </w:rPr>
        <w:t>інтелектуального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програмного</w:t>
      </w:r>
      <w:proofErr w:type="spellEnd"/>
      <w:r w:rsidRPr="007A572B">
        <w:rPr>
          <w:rFonts w:ascii="Times New Roman" w:hAnsi="Times New Roman" w:cs="Times New Roman"/>
          <w:sz w:val="24"/>
          <w:szCs w:val="24"/>
          <w:lang w:val="ru-RU"/>
        </w:rPr>
        <w:t xml:space="preserve"> агента, </w:t>
      </w:r>
      <w:proofErr w:type="spellStart"/>
      <w:r w:rsidRPr="007A572B">
        <w:rPr>
          <w:rFonts w:ascii="Times New Roman" w:hAnsi="Times New Roman" w:cs="Times New Roman"/>
          <w:sz w:val="24"/>
          <w:szCs w:val="24"/>
          <w:lang w:val="ru-RU"/>
        </w:rPr>
        <w:t>який</w:t>
      </w:r>
      <w:proofErr w:type="spellEnd"/>
      <w:r w:rsidRPr="007A572B">
        <w:rPr>
          <w:rFonts w:ascii="Times New Roman" w:hAnsi="Times New Roman" w:cs="Times New Roman"/>
          <w:sz w:val="24"/>
          <w:szCs w:val="24"/>
          <w:lang w:val="ru-RU"/>
        </w:rPr>
        <w:t xml:space="preserve"> в </w:t>
      </w:r>
      <w:proofErr w:type="spellStart"/>
      <w:r w:rsidRPr="007A572B">
        <w:rPr>
          <w:rFonts w:ascii="Times New Roman" w:hAnsi="Times New Roman" w:cs="Times New Roman"/>
          <w:sz w:val="24"/>
          <w:szCs w:val="24"/>
          <w:lang w:val="ru-RU"/>
        </w:rPr>
        <w:t>перспективі</w:t>
      </w:r>
      <w:proofErr w:type="spellEnd"/>
      <w:r w:rsidRPr="007A572B">
        <w:rPr>
          <w:rFonts w:ascii="Times New Roman" w:hAnsi="Times New Roman" w:cs="Times New Roman"/>
          <w:sz w:val="24"/>
          <w:szCs w:val="24"/>
          <w:lang w:val="ru-RU"/>
        </w:rPr>
        <w:t xml:space="preserve">, як </w:t>
      </w:r>
      <w:proofErr w:type="spellStart"/>
      <w:r w:rsidRPr="007A572B">
        <w:rPr>
          <w:rFonts w:ascii="Times New Roman" w:hAnsi="Times New Roman" w:cs="Times New Roman"/>
          <w:sz w:val="24"/>
          <w:szCs w:val="24"/>
          <w:lang w:val="ru-RU"/>
        </w:rPr>
        <w:t>зазначав</w:t>
      </w:r>
      <w:proofErr w:type="spellEnd"/>
      <w:r w:rsidRPr="007A572B">
        <w:rPr>
          <w:rFonts w:ascii="Times New Roman" w:hAnsi="Times New Roman" w:cs="Times New Roman"/>
          <w:sz w:val="24"/>
          <w:szCs w:val="24"/>
          <w:lang w:val="ru-RU"/>
        </w:rPr>
        <w:t xml:space="preserve"> у </w:t>
      </w:r>
      <w:proofErr w:type="spellStart"/>
      <w:r w:rsidRPr="007A572B">
        <w:rPr>
          <w:rFonts w:ascii="Times New Roman" w:hAnsi="Times New Roman" w:cs="Times New Roman"/>
          <w:sz w:val="24"/>
          <w:szCs w:val="24"/>
          <w:lang w:val="ru-RU"/>
        </w:rPr>
        <w:t>вищезгаданій</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роботі</w:t>
      </w:r>
      <w:proofErr w:type="spellEnd"/>
      <w:r w:rsidRPr="007A572B">
        <w:rPr>
          <w:rFonts w:ascii="Times New Roman" w:hAnsi="Times New Roman" w:cs="Times New Roman"/>
          <w:sz w:val="24"/>
          <w:szCs w:val="24"/>
          <w:lang w:val="ru-RU"/>
        </w:rPr>
        <w:t xml:space="preserve"> А. </w:t>
      </w:r>
      <w:proofErr w:type="spellStart"/>
      <w:r w:rsidRPr="007A572B">
        <w:rPr>
          <w:rFonts w:ascii="Times New Roman" w:hAnsi="Times New Roman" w:cs="Times New Roman"/>
          <w:sz w:val="24"/>
          <w:szCs w:val="24"/>
          <w:lang w:val="ru-RU"/>
        </w:rPr>
        <w:t>Джафарі</w:t>
      </w:r>
      <w:proofErr w:type="spellEnd"/>
      <w:r w:rsidR="00A01E4C">
        <w:rPr>
          <w:rFonts w:ascii="Times New Roman" w:hAnsi="Times New Roman" w:cs="Times New Roman"/>
          <w:sz w:val="24"/>
          <w:szCs w:val="24"/>
          <w:lang w:val="ru-RU"/>
        </w:rPr>
        <w:t>,</w:t>
      </w:r>
      <w:r w:rsidRPr="007A572B">
        <w:rPr>
          <w:rFonts w:ascii="Times New Roman" w:hAnsi="Times New Roman" w:cs="Times New Roman"/>
          <w:sz w:val="24"/>
          <w:szCs w:val="24"/>
          <w:lang w:val="ru-RU"/>
        </w:rPr>
        <w:t xml:space="preserve"> «... буде </w:t>
      </w:r>
      <w:proofErr w:type="spellStart"/>
      <w:r w:rsidRPr="007A572B">
        <w:rPr>
          <w:rFonts w:ascii="Times New Roman" w:hAnsi="Times New Roman" w:cs="Times New Roman"/>
          <w:sz w:val="24"/>
          <w:szCs w:val="24"/>
          <w:lang w:val="ru-RU"/>
        </w:rPr>
        <w:t>здатний</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вчитися</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думати</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міркувати</w:t>
      </w:r>
      <w:proofErr w:type="spellEnd"/>
      <w:r w:rsidRPr="007A572B">
        <w:rPr>
          <w:rFonts w:ascii="Times New Roman" w:hAnsi="Times New Roman" w:cs="Times New Roman"/>
          <w:sz w:val="24"/>
          <w:szCs w:val="24"/>
          <w:lang w:val="ru-RU"/>
        </w:rPr>
        <w:t xml:space="preserve"> і грамотно </w:t>
      </w:r>
      <w:proofErr w:type="spellStart"/>
      <w:r w:rsidRPr="007A572B">
        <w:rPr>
          <w:rFonts w:ascii="Times New Roman" w:hAnsi="Times New Roman" w:cs="Times New Roman"/>
          <w:sz w:val="24"/>
          <w:szCs w:val="24"/>
          <w:lang w:val="ru-RU"/>
        </w:rPr>
        <w:t>діяти</w:t>
      </w:r>
      <w:proofErr w:type="spellEnd"/>
      <w:r w:rsidRPr="007A572B">
        <w:rPr>
          <w:rFonts w:ascii="Times New Roman" w:hAnsi="Times New Roman" w:cs="Times New Roman"/>
          <w:sz w:val="24"/>
          <w:szCs w:val="24"/>
          <w:lang w:val="ru-RU"/>
        </w:rPr>
        <w:t xml:space="preserve"> </w:t>
      </w:r>
      <w:r w:rsidR="00A01E4C">
        <w:rPr>
          <w:rFonts w:ascii="Times New Roman" w:hAnsi="Times New Roman" w:cs="Times New Roman"/>
          <w:sz w:val="24"/>
          <w:szCs w:val="24"/>
          <w:lang w:val="ru-RU"/>
        </w:rPr>
        <w:t>й</w:t>
      </w:r>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реагувати</w:t>
      </w:r>
      <w:proofErr w:type="spellEnd"/>
      <w:r w:rsidRPr="007A572B">
        <w:rPr>
          <w:rFonts w:ascii="Times New Roman" w:hAnsi="Times New Roman" w:cs="Times New Roman"/>
          <w:sz w:val="24"/>
          <w:szCs w:val="24"/>
          <w:lang w:val="ru-RU"/>
        </w:rPr>
        <w:t xml:space="preserve"> в </w:t>
      </w:r>
      <w:proofErr w:type="spellStart"/>
      <w:r w:rsidRPr="007A572B">
        <w:rPr>
          <w:rFonts w:ascii="Times New Roman" w:hAnsi="Times New Roman" w:cs="Times New Roman"/>
          <w:sz w:val="24"/>
          <w:szCs w:val="24"/>
          <w:lang w:val="ru-RU"/>
        </w:rPr>
        <w:t>інтересах</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окремих</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учнів</w:t>
      </w:r>
      <w:proofErr w:type="spellEnd"/>
      <w:r w:rsidRPr="007A572B">
        <w:rPr>
          <w:rFonts w:ascii="Times New Roman" w:hAnsi="Times New Roman" w:cs="Times New Roman"/>
          <w:sz w:val="24"/>
          <w:szCs w:val="24"/>
          <w:lang w:val="ru-RU"/>
        </w:rPr>
        <w:t xml:space="preserve">. При </w:t>
      </w:r>
      <w:proofErr w:type="spellStart"/>
      <w:r w:rsidRPr="007A572B">
        <w:rPr>
          <w:rFonts w:ascii="Times New Roman" w:hAnsi="Times New Roman" w:cs="Times New Roman"/>
          <w:sz w:val="24"/>
          <w:szCs w:val="24"/>
          <w:lang w:val="ru-RU"/>
        </w:rPr>
        <w:t>цьому</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нове</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покоління</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програмних</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засобів</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освітніх</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середовищ</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електронного</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навчання</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стають</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експертами</w:t>
      </w:r>
      <w:proofErr w:type="spellEnd"/>
      <w:r w:rsidRPr="007A572B">
        <w:rPr>
          <w:rFonts w:ascii="Times New Roman" w:hAnsi="Times New Roman" w:cs="Times New Roman"/>
          <w:sz w:val="24"/>
          <w:szCs w:val="24"/>
          <w:lang w:val="ru-RU"/>
        </w:rPr>
        <w:t xml:space="preserve"> для </w:t>
      </w:r>
      <w:proofErr w:type="spellStart"/>
      <w:r w:rsidRPr="007A572B">
        <w:rPr>
          <w:rFonts w:ascii="Times New Roman" w:hAnsi="Times New Roman" w:cs="Times New Roman"/>
          <w:sz w:val="24"/>
          <w:szCs w:val="24"/>
          <w:lang w:val="ru-RU"/>
        </w:rPr>
        <w:t>індивідуальних</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користувачів</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обслуговуючи</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користувачів</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відповідно</w:t>
      </w:r>
      <w:proofErr w:type="spellEnd"/>
      <w:r w:rsidRPr="007A572B">
        <w:rPr>
          <w:rFonts w:ascii="Times New Roman" w:hAnsi="Times New Roman" w:cs="Times New Roman"/>
          <w:sz w:val="24"/>
          <w:szCs w:val="24"/>
          <w:lang w:val="ru-RU"/>
        </w:rPr>
        <w:t xml:space="preserve"> до </w:t>
      </w:r>
      <w:proofErr w:type="spellStart"/>
      <w:r w:rsidRPr="007A572B">
        <w:rPr>
          <w:rFonts w:ascii="Times New Roman" w:hAnsi="Times New Roman" w:cs="Times New Roman"/>
          <w:sz w:val="24"/>
          <w:szCs w:val="24"/>
          <w:lang w:val="ru-RU"/>
        </w:rPr>
        <w:t>їх</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особистісних</w:t>
      </w:r>
      <w:proofErr w:type="spellEnd"/>
      <w:r w:rsidRPr="007A572B">
        <w:rPr>
          <w:rFonts w:ascii="Times New Roman" w:hAnsi="Times New Roman" w:cs="Times New Roman"/>
          <w:sz w:val="24"/>
          <w:szCs w:val="24"/>
          <w:lang w:val="ru-RU"/>
        </w:rPr>
        <w:t xml:space="preserve"> потреб і </w:t>
      </w:r>
      <w:proofErr w:type="spellStart"/>
      <w:r w:rsidRPr="007A572B">
        <w:rPr>
          <w:rFonts w:ascii="Times New Roman" w:hAnsi="Times New Roman" w:cs="Times New Roman"/>
          <w:sz w:val="24"/>
          <w:szCs w:val="24"/>
          <w:lang w:val="ru-RU"/>
        </w:rPr>
        <w:t>бажань</w:t>
      </w:r>
      <w:proofErr w:type="spellEnd"/>
      <w:r w:rsidRPr="007A572B">
        <w:rPr>
          <w:rFonts w:ascii="Times New Roman" w:hAnsi="Times New Roman" w:cs="Times New Roman"/>
          <w:sz w:val="24"/>
          <w:szCs w:val="24"/>
          <w:lang w:val="ru-RU"/>
        </w:rPr>
        <w:t>»;</w:t>
      </w:r>
    </w:p>
    <w:p w14:paraId="1D884AF0" w14:textId="77777777" w:rsidR="007A572B" w:rsidRPr="007A572B" w:rsidRDefault="007A572B" w:rsidP="00A01E4C">
      <w:pPr>
        <w:jc w:val="both"/>
        <w:rPr>
          <w:rFonts w:ascii="Times New Roman" w:hAnsi="Times New Roman" w:cs="Times New Roman"/>
          <w:sz w:val="24"/>
          <w:szCs w:val="24"/>
          <w:lang w:val="ru-RU"/>
        </w:rPr>
      </w:pPr>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Забезпечення</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комунікацій</w:t>
      </w:r>
      <w:proofErr w:type="spellEnd"/>
      <w:r w:rsidRPr="007A572B">
        <w:rPr>
          <w:rFonts w:ascii="Times New Roman" w:hAnsi="Times New Roman" w:cs="Times New Roman"/>
          <w:sz w:val="24"/>
          <w:szCs w:val="24"/>
          <w:lang w:val="ru-RU"/>
        </w:rPr>
        <w:t xml:space="preserve">, в тому </w:t>
      </w:r>
      <w:proofErr w:type="spellStart"/>
      <w:r w:rsidRPr="007A572B">
        <w:rPr>
          <w:rFonts w:ascii="Times New Roman" w:hAnsi="Times New Roman" w:cs="Times New Roman"/>
          <w:sz w:val="24"/>
          <w:szCs w:val="24"/>
          <w:lang w:val="ru-RU"/>
        </w:rPr>
        <w:t>числі</w:t>
      </w:r>
      <w:proofErr w:type="spellEnd"/>
      <w:r w:rsidRPr="007A572B">
        <w:rPr>
          <w:rFonts w:ascii="Times New Roman" w:hAnsi="Times New Roman" w:cs="Times New Roman"/>
          <w:sz w:val="24"/>
          <w:szCs w:val="24"/>
          <w:lang w:val="ru-RU"/>
        </w:rPr>
        <w:t xml:space="preserve"> з </w:t>
      </w:r>
      <w:proofErr w:type="spellStart"/>
      <w:r w:rsidRPr="007A572B">
        <w:rPr>
          <w:rFonts w:ascii="Times New Roman" w:hAnsi="Times New Roman" w:cs="Times New Roman"/>
          <w:sz w:val="24"/>
          <w:szCs w:val="24"/>
          <w:lang w:val="ru-RU"/>
        </w:rPr>
        <w:t>соціальними</w:t>
      </w:r>
      <w:proofErr w:type="spellEnd"/>
      <w:r w:rsidRPr="007A572B">
        <w:rPr>
          <w:rFonts w:ascii="Times New Roman" w:hAnsi="Times New Roman" w:cs="Times New Roman"/>
          <w:sz w:val="24"/>
          <w:szCs w:val="24"/>
          <w:lang w:val="ru-RU"/>
        </w:rPr>
        <w:t xml:space="preserve"> і </w:t>
      </w:r>
      <w:proofErr w:type="spellStart"/>
      <w:r w:rsidRPr="007A572B">
        <w:rPr>
          <w:rFonts w:ascii="Times New Roman" w:hAnsi="Times New Roman" w:cs="Times New Roman"/>
          <w:sz w:val="24"/>
          <w:szCs w:val="24"/>
          <w:lang w:val="ru-RU"/>
        </w:rPr>
        <w:t>професійними</w:t>
      </w:r>
      <w:proofErr w:type="spellEnd"/>
      <w:r w:rsidRPr="007A572B">
        <w:rPr>
          <w:rFonts w:ascii="Times New Roman" w:hAnsi="Times New Roman" w:cs="Times New Roman"/>
          <w:sz w:val="24"/>
          <w:szCs w:val="24"/>
          <w:lang w:val="ru-RU"/>
        </w:rPr>
        <w:t xml:space="preserve"> мережами, </w:t>
      </w:r>
      <w:proofErr w:type="spellStart"/>
      <w:r w:rsidRPr="007A572B">
        <w:rPr>
          <w:rFonts w:ascii="Times New Roman" w:hAnsi="Times New Roman" w:cs="Times New Roman"/>
          <w:sz w:val="24"/>
          <w:szCs w:val="24"/>
          <w:lang w:val="ru-RU"/>
        </w:rPr>
        <w:t>наявність</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зручних</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простих</w:t>
      </w:r>
      <w:proofErr w:type="spellEnd"/>
      <w:r w:rsidRPr="007A572B">
        <w:rPr>
          <w:rFonts w:ascii="Times New Roman" w:hAnsi="Times New Roman" w:cs="Times New Roman"/>
          <w:sz w:val="24"/>
          <w:szCs w:val="24"/>
          <w:lang w:val="ru-RU"/>
        </w:rPr>
        <w:t xml:space="preserve"> у </w:t>
      </w:r>
      <w:proofErr w:type="spellStart"/>
      <w:r w:rsidRPr="007A572B">
        <w:rPr>
          <w:rFonts w:ascii="Times New Roman" w:hAnsi="Times New Roman" w:cs="Times New Roman"/>
          <w:sz w:val="24"/>
          <w:szCs w:val="24"/>
          <w:lang w:val="ru-RU"/>
        </w:rPr>
        <w:t>використанні</w:t>
      </w:r>
      <w:proofErr w:type="spellEnd"/>
      <w:r w:rsidRPr="007A572B">
        <w:rPr>
          <w:rFonts w:ascii="Times New Roman" w:hAnsi="Times New Roman" w:cs="Times New Roman"/>
          <w:sz w:val="24"/>
          <w:szCs w:val="24"/>
          <w:lang w:val="ru-RU"/>
        </w:rPr>
        <w:t xml:space="preserve"> </w:t>
      </w:r>
      <w:proofErr w:type="spellStart"/>
      <w:r w:rsidRPr="007A572B">
        <w:rPr>
          <w:rFonts w:ascii="Times New Roman" w:hAnsi="Times New Roman" w:cs="Times New Roman"/>
          <w:sz w:val="24"/>
          <w:szCs w:val="24"/>
          <w:lang w:val="ru-RU"/>
        </w:rPr>
        <w:t>сервісів</w:t>
      </w:r>
      <w:proofErr w:type="spellEnd"/>
      <w:r w:rsidRPr="007A572B">
        <w:rPr>
          <w:rFonts w:ascii="Times New Roman" w:hAnsi="Times New Roman" w:cs="Times New Roman"/>
          <w:sz w:val="24"/>
          <w:szCs w:val="24"/>
          <w:lang w:val="ru-RU"/>
        </w:rPr>
        <w:t>.</w:t>
      </w:r>
    </w:p>
    <w:p w14:paraId="3DE11B59" w14:textId="77777777" w:rsidR="00F14A78" w:rsidRPr="00F14A78" w:rsidRDefault="00F14A78" w:rsidP="007A572B">
      <w:pPr>
        <w:rPr>
          <w:rFonts w:ascii="Times New Roman" w:hAnsi="Times New Roman" w:cs="Times New Roman"/>
          <w:i/>
          <w:color w:val="7030A0"/>
          <w:sz w:val="24"/>
          <w:szCs w:val="24"/>
          <w:lang w:val="ru-RU"/>
        </w:rPr>
      </w:pPr>
    </w:p>
    <w:sectPr w:rsidR="00F14A78" w:rsidRPr="00F14A78" w:rsidSect="00273101">
      <w:headerReference w:type="default" r:id="rId22"/>
      <w:footerReference w:type="default" r:id="rId23"/>
      <w:footerReference w:type="first" r:id="rId24"/>
      <w:pgSz w:w="11907" w:h="16840"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638BF" w14:textId="77777777" w:rsidR="00745365" w:rsidRDefault="00745365" w:rsidP="00E77086">
      <w:pPr>
        <w:spacing w:after="0" w:line="240" w:lineRule="auto"/>
      </w:pPr>
      <w:r>
        <w:separator/>
      </w:r>
    </w:p>
  </w:endnote>
  <w:endnote w:type="continuationSeparator" w:id="0">
    <w:p w14:paraId="5A4B72CA" w14:textId="77777777" w:rsidR="00745365" w:rsidRDefault="00745365" w:rsidP="00E7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3928" w14:textId="77777777" w:rsidR="00B96FAE" w:rsidRPr="00E77086" w:rsidRDefault="00B96FAE" w:rsidP="00273101">
    <w:pPr>
      <w:tabs>
        <w:tab w:val="center" w:pos="4320"/>
        <w:tab w:val="right" w:pos="9360"/>
      </w:tabs>
      <w:spacing w:after="0" w:line="240" w:lineRule="auto"/>
      <w:jc w:val="right"/>
      <w:rPr>
        <w:rFonts w:ascii="Arial" w:eastAsia="Times New Roman" w:hAnsi="Arial" w:cs="Arial"/>
        <w:sz w:val="16"/>
        <w:szCs w:val="16"/>
        <w:lang w:eastAsia="it-IT"/>
      </w:rPr>
    </w:pPr>
    <w:r w:rsidRPr="00E77086">
      <w:rPr>
        <w:rFonts w:ascii="Arial" w:eastAsia="Times New Roman" w:hAnsi="Arial" w:cs="Arial"/>
        <w:sz w:val="16"/>
        <w:szCs w:val="16"/>
        <w:lang w:eastAsia="it-IT"/>
      </w:rPr>
      <w:fldChar w:fldCharType="begin"/>
    </w:r>
    <w:r w:rsidRPr="00E77086">
      <w:rPr>
        <w:rFonts w:ascii="Arial" w:eastAsia="Times New Roman" w:hAnsi="Arial" w:cs="Arial"/>
        <w:sz w:val="16"/>
        <w:szCs w:val="16"/>
        <w:lang w:eastAsia="it-IT"/>
      </w:rPr>
      <w:instrText xml:space="preserve"> PAGE </w:instrText>
    </w:r>
    <w:r w:rsidRPr="00E77086">
      <w:rPr>
        <w:rFonts w:ascii="Arial" w:eastAsia="Times New Roman" w:hAnsi="Arial" w:cs="Arial"/>
        <w:sz w:val="16"/>
        <w:szCs w:val="16"/>
        <w:lang w:eastAsia="it-IT"/>
      </w:rPr>
      <w:fldChar w:fldCharType="separate"/>
    </w:r>
    <w:r w:rsidR="00A01E4C">
      <w:rPr>
        <w:rFonts w:ascii="Arial" w:eastAsia="Times New Roman" w:hAnsi="Arial" w:cs="Arial"/>
        <w:noProof/>
        <w:sz w:val="16"/>
        <w:szCs w:val="16"/>
        <w:lang w:eastAsia="it-IT"/>
      </w:rPr>
      <w:t>12</w:t>
    </w:r>
    <w:r w:rsidRPr="00E77086">
      <w:rPr>
        <w:rFonts w:ascii="Arial" w:eastAsia="Times New Roman" w:hAnsi="Arial" w:cs="Arial"/>
        <w:sz w:val="16"/>
        <w:szCs w:val="16"/>
        <w:lang w:eastAsia="it-IT"/>
      </w:rPr>
      <w:fldChar w:fldCharType="end"/>
    </w:r>
    <w:r w:rsidRPr="00E77086">
      <w:rPr>
        <w:rFonts w:ascii="Arial" w:eastAsia="Times New Roman" w:hAnsi="Arial" w:cs="Arial"/>
        <w:sz w:val="16"/>
        <w:szCs w:val="16"/>
        <w:lang w:eastAsia="it-IT"/>
      </w:rPr>
      <w:t xml:space="preserve"> / </w:t>
    </w:r>
    <w:r w:rsidRPr="00E77086">
      <w:rPr>
        <w:rFonts w:ascii="Arial" w:eastAsia="Times New Roman" w:hAnsi="Arial" w:cs="Arial"/>
        <w:sz w:val="16"/>
        <w:szCs w:val="16"/>
        <w:lang w:eastAsia="it-IT"/>
      </w:rPr>
      <w:fldChar w:fldCharType="begin"/>
    </w:r>
    <w:r w:rsidRPr="00E77086">
      <w:rPr>
        <w:rFonts w:ascii="Arial" w:eastAsia="Times New Roman" w:hAnsi="Arial" w:cs="Arial"/>
        <w:sz w:val="16"/>
        <w:szCs w:val="16"/>
        <w:lang w:eastAsia="it-IT"/>
      </w:rPr>
      <w:instrText xml:space="preserve"> NUMPAGES </w:instrText>
    </w:r>
    <w:r w:rsidRPr="00E77086">
      <w:rPr>
        <w:rFonts w:ascii="Arial" w:eastAsia="Times New Roman" w:hAnsi="Arial" w:cs="Arial"/>
        <w:sz w:val="16"/>
        <w:szCs w:val="16"/>
        <w:lang w:eastAsia="it-IT"/>
      </w:rPr>
      <w:fldChar w:fldCharType="separate"/>
    </w:r>
    <w:r w:rsidR="00A01E4C">
      <w:rPr>
        <w:rFonts w:ascii="Arial" w:eastAsia="Times New Roman" w:hAnsi="Arial" w:cs="Arial"/>
        <w:noProof/>
        <w:sz w:val="16"/>
        <w:szCs w:val="16"/>
        <w:lang w:eastAsia="it-IT"/>
      </w:rPr>
      <w:t>12</w:t>
    </w:r>
    <w:r w:rsidRPr="00E77086">
      <w:rPr>
        <w:rFonts w:ascii="Arial" w:eastAsia="Times New Roman" w:hAnsi="Arial" w:cs="Arial"/>
        <w:sz w:val="16"/>
        <w:szCs w:val="16"/>
        <w:lang w:eastAsia="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B1F9" w14:textId="77777777" w:rsidR="00B96FAE" w:rsidRPr="00B20844" w:rsidRDefault="00B96FAE" w:rsidP="00E77086">
    <w:pPr>
      <w:tabs>
        <w:tab w:val="right" w:pos="9639"/>
      </w:tabs>
      <w:spacing w:after="0" w:line="240" w:lineRule="auto"/>
      <w:rPr>
        <w:rFonts w:ascii="Book Antiqua" w:eastAsia="Times New Roman" w:hAnsi="Book Antiqua" w:cs="Times New Roman"/>
        <w:color w:val="3B3838" w:themeColor="background2" w:themeShade="40"/>
        <w:sz w:val="20"/>
        <w:szCs w:val="20"/>
        <w:lang w:eastAsia="it-IT"/>
      </w:rPr>
    </w:pPr>
    <w:r w:rsidRPr="00B20844">
      <w:rPr>
        <w:rFonts w:ascii="Arial" w:eastAsia="Times New Roman" w:hAnsi="Arial" w:cs="Arial"/>
        <w:color w:val="3B3838" w:themeColor="background2" w:themeShade="40"/>
        <w:sz w:val="16"/>
        <w:szCs w:val="16"/>
        <w:lang w:eastAsia="it-IT"/>
      </w:rPr>
      <w:t>© 2016 ECOIMPACT Consortium Partners.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409A9" w14:textId="77777777" w:rsidR="00745365" w:rsidRDefault="00745365" w:rsidP="00E77086">
      <w:pPr>
        <w:spacing w:after="0" w:line="240" w:lineRule="auto"/>
      </w:pPr>
      <w:r>
        <w:separator/>
      </w:r>
    </w:p>
  </w:footnote>
  <w:footnote w:type="continuationSeparator" w:id="0">
    <w:p w14:paraId="5475B6D3" w14:textId="77777777" w:rsidR="00745365" w:rsidRDefault="00745365" w:rsidP="00E77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145D" w14:textId="77777777" w:rsidR="00B96FAE" w:rsidRPr="0047796D" w:rsidRDefault="00B96FAE" w:rsidP="0047796D">
    <w:pPr>
      <w:pStyle w:val="Header"/>
    </w:pPr>
    <w:r w:rsidRPr="0047796D">
      <w:rPr>
        <w:rFonts w:ascii="Arial" w:hAnsi="Arial" w:cs="Arial"/>
        <w:sz w:val="18"/>
        <w:szCs w:val="18"/>
      </w:rPr>
      <w:t>D1.1. Analytical review of modern PLE software and MOOCs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7AA"/>
    <w:multiLevelType w:val="multilevel"/>
    <w:tmpl w:val="80F0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73A00"/>
    <w:multiLevelType w:val="hybridMultilevel"/>
    <w:tmpl w:val="F000E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13114"/>
    <w:multiLevelType w:val="hybridMultilevel"/>
    <w:tmpl w:val="9D265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E7689"/>
    <w:multiLevelType w:val="multilevel"/>
    <w:tmpl w:val="86F0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46846"/>
    <w:multiLevelType w:val="hybridMultilevel"/>
    <w:tmpl w:val="0F128E0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 w15:restartNumberingAfterBreak="0">
    <w:nsid w:val="6CFE16FC"/>
    <w:multiLevelType w:val="multilevel"/>
    <w:tmpl w:val="F6D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hideSpellingErrors/>
  <w:proofState w:spelling="clean" w:grammar="clean"/>
  <w:defaultTabStop w:val="35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7086"/>
    <w:rsid w:val="00060067"/>
    <w:rsid w:val="000948E6"/>
    <w:rsid w:val="000B1E26"/>
    <w:rsid w:val="000C06E2"/>
    <w:rsid w:val="00100583"/>
    <w:rsid w:val="00146392"/>
    <w:rsid w:val="0016718C"/>
    <w:rsid w:val="001F580F"/>
    <w:rsid w:val="00207B91"/>
    <w:rsid w:val="0021139C"/>
    <w:rsid w:val="0022156D"/>
    <w:rsid w:val="00244AF0"/>
    <w:rsid w:val="00273101"/>
    <w:rsid w:val="00280A2C"/>
    <w:rsid w:val="00282C48"/>
    <w:rsid w:val="00334982"/>
    <w:rsid w:val="00341280"/>
    <w:rsid w:val="003B1A8A"/>
    <w:rsid w:val="003F57FA"/>
    <w:rsid w:val="004047C1"/>
    <w:rsid w:val="00425823"/>
    <w:rsid w:val="0047796D"/>
    <w:rsid w:val="00485B1A"/>
    <w:rsid w:val="004872B1"/>
    <w:rsid w:val="004C3A6B"/>
    <w:rsid w:val="004E0ABB"/>
    <w:rsid w:val="00521977"/>
    <w:rsid w:val="00544249"/>
    <w:rsid w:val="00565C5C"/>
    <w:rsid w:val="00566539"/>
    <w:rsid w:val="00573230"/>
    <w:rsid w:val="005A3B09"/>
    <w:rsid w:val="005D1C55"/>
    <w:rsid w:val="005D50FF"/>
    <w:rsid w:val="005F49A7"/>
    <w:rsid w:val="005F6589"/>
    <w:rsid w:val="00603267"/>
    <w:rsid w:val="00607465"/>
    <w:rsid w:val="00611C24"/>
    <w:rsid w:val="00671A69"/>
    <w:rsid w:val="00681B83"/>
    <w:rsid w:val="006C11DB"/>
    <w:rsid w:val="007221C7"/>
    <w:rsid w:val="0072519B"/>
    <w:rsid w:val="00735727"/>
    <w:rsid w:val="00745365"/>
    <w:rsid w:val="00756C9E"/>
    <w:rsid w:val="0078235F"/>
    <w:rsid w:val="0078674A"/>
    <w:rsid w:val="00790A12"/>
    <w:rsid w:val="00794498"/>
    <w:rsid w:val="007A35BE"/>
    <w:rsid w:val="007A572B"/>
    <w:rsid w:val="007D44F4"/>
    <w:rsid w:val="007F17A0"/>
    <w:rsid w:val="00851142"/>
    <w:rsid w:val="00865932"/>
    <w:rsid w:val="008B7666"/>
    <w:rsid w:val="008C4AED"/>
    <w:rsid w:val="008C775C"/>
    <w:rsid w:val="008E60E0"/>
    <w:rsid w:val="00903359"/>
    <w:rsid w:val="00933860"/>
    <w:rsid w:val="00950339"/>
    <w:rsid w:val="009B7D3E"/>
    <w:rsid w:val="00A017D8"/>
    <w:rsid w:val="00A01E4C"/>
    <w:rsid w:val="00A3293A"/>
    <w:rsid w:val="00A3604A"/>
    <w:rsid w:val="00A66D65"/>
    <w:rsid w:val="00AF3388"/>
    <w:rsid w:val="00B11042"/>
    <w:rsid w:val="00B20844"/>
    <w:rsid w:val="00B4086E"/>
    <w:rsid w:val="00B77F55"/>
    <w:rsid w:val="00B85978"/>
    <w:rsid w:val="00B96FAE"/>
    <w:rsid w:val="00BA19CF"/>
    <w:rsid w:val="00BE049D"/>
    <w:rsid w:val="00C102D4"/>
    <w:rsid w:val="00C4619A"/>
    <w:rsid w:val="00C57577"/>
    <w:rsid w:val="00C90E91"/>
    <w:rsid w:val="00CC6999"/>
    <w:rsid w:val="00CF3EA5"/>
    <w:rsid w:val="00CF4D9D"/>
    <w:rsid w:val="00D034F4"/>
    <w:rsid w:val="00D04F57"/>
    <w:rsid w:val="00D104D1"/>
    <w:rsid w:val="00D35F58"/>
    <w:rsid w:val="00D4400A"/>
    <w:rsid w:val="00D74908"/>
    <w:rsid w:val="00DF72E4"/>
    <w:rsid w:val="00E04ED9"/>
    <w:rsid w:val="00E341E8"/>
    <w:rsid w:val="00E3453A"/>
    <w:rsid w:val="00E456B7"/>
    <w:rsid w:val="00E65B63"/>
    <w:rsid w:val="00E67927"/>
    <w:rsid w:val="00E77086"/>
    <w:rsid w:val="00EA5533"/>
    <w:rsid w:val="00EC3155"/>
    <w:rsid w:val="00ED0C96"/>
    <w:rsid w:val="00EF2D9E"/>
    <w:rsid w:val="00F00997"/>
    <w:rsid w:val="00F111C0"/>
    <w:rsid w:val="00F14A78"/>
    <w:rsid w:val="00F178F2"/>
    <w:rsid w:val="00F23D33"/>
    <w:rsid w:val="00F25087"/>
    <w:rsid w:val="00F36911"/>
    <w:rsid w:val="00F76882"/>
    <w:rsid w:val="00FD4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3C05F"/>
  <w15:docId w15:val="{B962D763-CE6A-4230-8644-797DBDEE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932"/>
  </w:style>
  <w:style w:type="paragraph" w:styleId="Heading1">
    <w:name w:val="heading 1"/>
    <w:basedOn w:val="Normal"/>
    <w:next w:val="Normal"/>
    <w:link w:val="Heading1Char"/>
    <w:uiPriority w:val="9"/>
    <w:qFormat/>
    <w:rsid w:val="001005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05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086"/>
    <w:pPr>
      <w:tabs>
        <w:tab w:val="center" w:pos="4986"/>
        <w:tab w:val="right" w:pos="9972"/>
      </w:tabs>
      <w:spacing w:after="0" w:line="240" w:lineRule="auto"/>
    </w:pPr>
  </w:style>
  <w:style w:type="character" w:customStyle="1" w:styleId="HeaderChar">
    <w:name w:val="Header Char"/>
    <w:basedOn w:val="DefaultParagraphFont"/>
    <w:link w:val="Header"/>
    <w:uiPriority w:val="99"/>
    <w:rsid w:val="00E77086"/>
  </w:style>
  <w:style w:type="paragraph" w:styleId="Footer">
    <w:name w:val="footer"/>
    <w:basedOn w:val="Normal"/>
    <w:link w:val="FooterChar"/>
    <w:uiPriority w:val="99"/>
    <w:unhideWhenUsed/>
    <w:rsid w:val="00E77086"/>
    <w:pPr>
      <w:tabs>
        <w:tab w:val="center" w:pos="4986"/>
        <w:tab w:val="right" w:pos="9972"/>
      </w:tabs>
      <w:spacing w:after="0" w:line="240" w:lineRule="auto"/>
    </w:pPr>
  </w:style>
  <w:style w:type="character" w:customStyle="1" w:styleId="FooterChar">
    <w:name w:val="Footer Char"/>
    <w:basedOn w:val="DefaultParagraphFont"/>
    <w:link w:val="Footer"/>
    <w:uiPriority w:val="99"/>
    <w:rsid w:val="00E77086"/>
  </w:style>
  <w:style w:type="paragraph" w:styleId="BalloonText">
    <w:name w:val="Balloon Text"/>
    <w:basedOn w:val="Normal"/>
    <w:link w:val="BalloonTextChar"/>
    <w:uiPriority w:val="99"/>
    <w:semiHidden/>
    <w:unhideWhenUsed/>
    <w:rsid w:val="00334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982"/>
    <w:rPr>
      <w:rFonts w:ascii="Segoe UI" w:hAnsi="Segoe UI" w:cs="Segoe UI"/>
      <w:sz w:val="18"/>
      <w:szCs w:val="18"/>
    </w:rPr>
  </w:style>
  <w:style w:type="table" w:styleId="TableGrid">
    <w:name w:val="Table Grid"/>
    <w:basedOn w:val="TableNormal"/>
    <w:uiPriority w:val="39"/>
    <w:rsid w:val="0027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4424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44249"/>
    <w:rPr>
      <w:rFonts w:ascii="Calibri" w:hAnsi="Calibri"/>
      <w:szCs w:val="21"/>
    </w:rPr>
  </w:style>
  <w:style w:type="character" w:styleId="Hyperlink">
    <w:name w:val="Hyperlink"/>
    <w:basedOn w:val="DefaultParagraphFont"/>
    <w:uiPriority w:val="99"/>
    <w:unhideWhenUsed/>
    <w:rsid w:val="0047796D"/>
    <w:rPr>
      <w:color w:val="0000FF"/>
      <w:u w:val="single"/>
    </w:rPr>
  </w:style>
  <w:style w:type="paragraph" w:styleId="ListParagraph">
    <w:name w:val="List Paragraph"/>
    <w:basedOn w:val="Normal"/>
    <w:uiPriority w:val="34"/>
    <w:qFormat/>
    <w:rsid w:val="0047796D"/>
    <w:pPr>
      <w:spacing w:after="200" w:line="276" w:lineRule="auto"/>
      <w:ind w:left="720"/>
      <w:contextualSpacing/>
    </w:pPr>
    <w:rPr>
      <w:rFonts w:eastAsiaTheme="minorEastAsia"/>
      <w:lang w:val="ru-RU" w:eastAsia="ru-RU"/>
    </w:rPr>
  </w:style>
  <w:style w:type="character" w:customStyle="1" w:styleId="Heading2Char">
    <w:name w:val="Heading 2 Char"/>
    <w:basedOn w:val="DefaultParagraphFont"/>
    <w:link w:val="Heading2"/>
    <w:uiPriority w:val="9"/>
    <w:rsid w:val="0010058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0058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00583"/>
    <w:pPr>
      <w:outlineLvl w:val="9"/>
    </w:pPr>
  </w:style>
  <w:style w:type="paragraph" w:styleId="TOC1">
    <w:name w:val="toc 1"/>
    <w:basedOn w:val="Normal"/>
    <w:next w:val="Normal"/>
    <w:autoRedefine/>
    <w:uiPriority w:val="39"/>
    <w:unhideWhenUsed/>
    <w:rsid w:val="00100583"/>
    <w:pPr>
      <w:spacing w:after="100"/>
    </w:pPr>
  </w:style>
  <w:style w:type="paragraph" w:styleId="TOC2">
    <w:name w:val="toc 2"/>
    <w:basedOn w:val="Normal"/>
    <w:next w:val="Normal"/>
    <w:autoRedefine/>
    <w:uiPriority w:val="39"/>
    <w:unhideWhenUsed/>
    <w:rsid w:val="0010058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iademy.com/ru" TargetMode="External"/><Relationship Id="rId18" Type="http://schemas.openxmlformats.org/officeDocument/2006/relationships/hyperlink" Target="http://www.capterra.com/learning-management-system-softwar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cialnetworking.swsi.wikispaces.net/PersonalizedLearningEnvironments" TargetMode="External"/><Relationship Id="rId7" Type="http://schemas.openxmlformats.org/officeDocument/2006/relationships/endnotes" Target="endnotes.xml"/><Relationship Id="rId12" Type="http://schemas.openxmlformats.org/officeDocument/2006/relationships/hyperlink" Target="http://www.novoed.com" TargetMode="External"/><Relationship Id="rId17" Type="http://schemas.openxmlformats.org/officeDocument/2006/relationships/hyperlink" Target="https://en.wikipedia.org/wiki/Blackboard_In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Canvas_Network" TargetMode="External"/><Relationship Id="rId20" Type="http://schemas.openxmlformats.org/officeDocument/2006/relationships/hyperlink" Target="https://www.mindmeister.com/ru/9002694/enhance-your-personal-learning-environment%0Ahttps:/www.mindmeister.com/ru/9002694/enhance-your-personal-learning-environ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october.ru/events/dafna_koller_potok_znaniy/vide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usinessmodelgeneration.com/canvas" TargetMode="External"/><Relationship Id="rId23" Type="http://schemas.openxmlformats.org/officeDocument/2006/relationships/footer" Target="footer1.xml"/><Relationship Id="rId10" Type="http://schemas.openxmlformats.org/officeDocument/2006/relationships/hyperlink" Target="https://ru.coursera.org/" TargetMode="External"/><Relationship Id="rId19" Type="http://schemas.openxmlformats.org/officeDocument/2006/relationships/hyperlink" Target="http://www.symbalooedu.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dx.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006F3-917A-448F-B898-7C8960B7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12</Pages>
  <Words>4761</Words>
  <Characters>27142</Characters>
  <Application>Microsoft Office Word</Application>
  <DocSecurity>0</DocSecurity>
  <Lines>226</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Finnish Meteorological Institute</Company>
  <LinksUpToDate>false</LinksUpToDate>
  <CharactersWithSpaces>31840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Svyatoslav Tyuryakov</dc:creator>
  <cp:lastModifiedBy>Екатерина Гусева</cp:lastModifiedBy>
  <cp:revision>18</cp:revision>
  <cp:lastPrinted>2016-10-25T08:32:00Z</cp:lastPrinted>
  <dcterms:created xsi:type="dcterms:W3CDTF">2016-10-25T18:48:00Z</dcterms:created>
  <dcterms:modified xsi:type="dcterms:W3CDTF">2019-07-22T19:07:00Z</dcterms:modified>
</cp:coreProperties>
</file>